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5EF0" w:rsidRPr="00603422" w:rsidRDefault="007D5EF0" w:rsidP="001845FA">
      <w:pPr>
        <w:spacing w:after="0" w:line="480" w:lineRule="auto"/>
        <w:jc w:val="center"/>
        <w:rPr>
          <w:rFonts w:ascii="Times New Roman" w:eastAsia="Times New Roman" w:hAnsi="Times New Roman" w:cs="Times New Roman"/>
          <w:sz w:val="24"/>
          <w:szCs w:val="24"/>
        </w:rPr>
      </w:pPr>
    </w:p>
    <w:p w:rsidR="007D5EF0" w:rsidRPr="00603422" w:rsidRDefault="007D5EF0" w:rsidP="001845FA">
      <w:pPr>
        <w:spacing w:after="0" w:line="480" w:lineRule="auto"/>
        <w:jc w:val="center"/>
        <w:rPr>
          <w:rFonts w:ascii="Times New Roman" w:eastAsia="Times New Roman" w:hAnsi="Times New Roman" w:cs="Times New Roman"/>
          <w:sz w:val="24"/>
          <w:szCs w:val="24"/>
        </w:rPr>
      </w:pPr>
    </w:p>
    <w:p w:rsidR="007D5EF0" w:rsidRPr="00603422" w:rsidRDefault="007D5EF0" w:rsidP="001845FA">
      <w:pPr>
        <w:spacing w:after="0" w:line="480" w:lineRule="auto"/>
        <w:jc w:val="center"/>
        <w:rPr>
          <w:rFonts w:ascii="Times New Roman" w:eastAsia="Times New Roman" w:hAnsi="Times New Roman" w:cs="Times New Roman"/>
          <w:sz w:val="24"/>
          <w:szCs w:val="24"/>
        </w:rPr>
      </w:pPr>
    </w:p>
    <w:p w:rsidR="007D5EF0" w:rsidRDefault="007D5EF0" w:rsidP="001845FA">
      <w:pPr>
        <w:spacing w:after="0" w:line="480" w:lineRule="auto"/>
        <w:jc w:val="center"/>
        <w:rPr>
          <w:rFonts w:ascii="Times New Roman" w:eastAsia="Times New Roman" w:hAnsi="Times New Roman" w:cs="Times New Roman"/>
          <w:sz w:val="24"/>
          <w:szCs w:val="24"/>
        </w:rPr>
      </w:pPr>
    </w:p>
    <w:p w:rsidR="00603422" w:rsidRDefault="00603422" w:rsidP="001845FA">
      <w:pPr>
        <w:spacing w:after="0" w:line="480" w:lineRule="auto"/>
        <w:jc w:val="center"/>
        <w:rPr>
          <w:rFonts w:ascii="Times New Roman" w:eastAsia="Times New Roman" w:hAnsi="Times New Roman" w:cs="Times New Roman"/>
          <w:sz w:val="24"/>
          <w:szCs w:val="24"/>
        </w:rPr>
      </w:pPr>
    </w:p>
    <w:p w:rsidR="00603422" w:rsidRPr="00603422" w:rsidRDefault="00603422" w:rsidP="001845FA">
      <w:pPr>
        <w:spacing w:after="0" w:line="480" w:lineRule="auto"/>
        <w:jc w:val="center"/>
        <w:rPr>
          <w:rFonts w:ascii="Times New Roman" w:eastAsia="Times New Roman" w:hAnsi="Times New Roman" w:cs="Times New Roman"/>
          <w:sz w:val="24"/>
          <w:szCs w:val="24"/>
        </w:rPr>
      </w:pPr>
    </w:p>
    <w:p w:rsidR="007D5EF0" w:rsidRPr="00603422" w:rsidRDefault="007D5EF0" w:rsidP="001845FA">
      <w:pPr>
        <w:spacing w:after="0" w:line="480" w:lineRule="auto"/>
        <w:jc w:val="center"/>
        <w:rPr>
          <w:rFonts w:ascii="Times New Roman" w:eastAsia="Times New Roman" w:hAnsi="Times New Roman" w:cs="Times New Roman"/>
          <w:sz w:val="24"/>
          <w:szCs w:val="24"/>
        </w:rPr>
      </w:pPr>
    </w:p>
    <w:p w:rsidR="007D5EF0" w:rsidRPr="00603422" w:rsidRDefault="007D5EF0" w:rsidP="001845FA">
      <w:pPr>
        <w:spacing w:after="0" w:line="480" w:lineRule="auto"/>
        <w:jc w:val="center"/>
        <w:rPr>
          <w:rFonts w:ascii="Times New Roman" w:eastAsia="Times New Roman" w:hAnsi="Times New Roman" w:cs="Times New Roman"/>
          <w:sz w:val="24"/>
          <w:szCs w:val="24"/>
        </w:rPr>
      </w:pPr>
    </w:p>
    <w:p w:rsidR="007D5EF0" w:rsidRPr="00603422" w:rsidRDefault="007D5EF0" w:rsidP="001845FA">
      <w:pPr>
        <w:spacing w:after="0" w:line="480" w:lineRule="auto"/>
        <w:jc w:val="center"/>
        <w:rPr>
          <w:rFonts w:ascii="Times New Roman" w:eastAsia="Times New Roman" w:hAnsi="Times New Roman" w:cs="Times New Roman"/>
          <w:sz w:val="24"/>
          <w:szCs w:val="24"/>
        </w:rPr>
      </w:pPr>
    </w:p>
    <w:p w:rsidR="007D5EF0" w:rsidRPr="00603422" w:rsidRDefault="007D5EF0" w:rsidP="001845FA">
      <w:pPr>
        <w:spacing w:after="0" w:line="480" w:lineRule="auto"/>
        <w:jc w:val="center"/>
        <w:rPr>
          <w:rFonts w:ascii="Times New Roman" w:eastAsia="Times New Roman" w:hAnsi="Times New Roman" w:cs="Times New Roman"/>
          <w:sz w:val="24"/>
          <w:szCs w:val="24"/>
        </w:rPr>
      </w:pPr>
    </w:p>
    <w:p w:rsidR="00194F39" w:rsidRPr="00603422" w:rsidRDefault="00194F39" w:rsidP="001845FA">
      <w:pPr>
        <w:spacing w:after="0" w:line="480" w:lineRule="auto"/>
        <w:jc w:val="center"/>
        <w:rPr>
          <w:rFonts w:ascii="Times New Roman" w:eastAsia="Times New Roman" w:hAnsi="Times New Roman" w:cs="Times New Roman"/>
          <w:sz w:val="24"/>
          <w:szCs w:val="24"/>
        </w:rPr>
      </w:pPr>
      <w:r w:rsidRPr="00194F39">
        <w:rPr>
          <w:rFonts w:ascii="Times New Roman" w:eastAsia="Times New Roman" w:hAnsi="Times New Roman" w:cs="Times New Roman"/>
          <w:sz w:val="24"/>
          <w:szCs w:val="24"/>
        </w:rPr>
        <w:t>Final Case Study Outline</w:t>
      </w:r>
    </w:p>
    <w:p w:rsidR="007D5EF0" w:rsidRPr="00603422" w:rsidRDefault="007D5EF0" w:rsidP="001845FA">
      <w:pPr>
        <w:spacing w:after="0" w:line="480" w:lineRule="auto"/>
        <w:jc w:val="center"/>
        <w:rPr>
          <w:rFonts w:ascii="Times New Roman" w:eastAsia="Times New Roman" w:hAnsi="Times New Roman" w:cs="Times New Roman"/>
          <w:sz w:val="24"/>
          <w:szCs w:val="24"/>
        </w:rPr>
      </w:pPr>
      <w:r w:rsidRPr="00603422">
        <w:rPr>
          <w:rFonts w:ascii="Times New Roman" w:eastAsia="Times New Roman" w:hAnsi="Times New Roman" w:cs="Times New Roman"/>
          <w:sz w:val="24"/>
          <w:szCs w:val="24"/>
        </w:rPr>
        <w:t xml:space="preserve">Name </w:t>
      </w:r>
    </w:p>
    <w:p w:rsidR="007D5EF0" w:rsidRPr="00603422" w:rsidRDefault="007D5EF0" w:rsidP="001845FA">
      <w:pPr>
        <w:spacing w:after="0" w:line="480" w:lineRule="auto"/>
        <w:jc w:val="center"/>
        <w:rPr>
          <w:rFonts w:ascii="Times New Roman" w:eastAsia="Times New Roman" w:hAnsi="Times New Roman" w:cs="Times New Roman"/>
          <w:sz w:val="24"/>
          <w:szCs w:val="24"/>
        </w:rPr>
      </w:pPr>
      <w:r w:rsidRPr="00603422">
        <w:rPr>
          <w:rFonts w:ascii="Times New Roman" w:eastAsia="Times New Roman" w:hAnsi="Times New Roman" w:cs="Times New Roman"/>
          <w:sz w:val="24"/>
          <w:szCs w:val="24"/>
        </w:rPr>
        <w:t>Institution</w:t>
      </w:r>
    </w:p>
    <w:p w:rsidR="007D5EF0" w:rsidRPr="00603422" w:rsidRDefault="007D5EF0" w:rsidP="001845FA">
      <w:pPr>
        <w:spacing w:after="0" w:line="480" w:lineRule="auto"/>
        <w:jc w:val="center"/>
        <w:rPr>
          <w:rFonts w:ascii="Times New Roman" w:eastAsia="Times New Roman" w:hAnsi="Times New Roman" w:cs="Times New Roman"/>
          <w:sz w:val="24"/>
          <w:szCs w:val="24"/>
        </w:rPr>
      </w:pPr>
      <w:r w:rsidRPr="00603422">
        <w:rPr>
          <w:rFonts w:ascii="Times New Roman" w:eastAsia="Times New Roman" w:hAnsi="Times New Roman" w:cs="Times New Roman"/>
          <w:sz w:val="24"/>
          <w:szCs w:val="24"/>
        </w:rPr>
        <w:t>Date</w:t>
      </w:r>
    </w:p>
    <w:p w:rsidR="00603422" w:rsidRDefault="00603422" w:rsidP="001845FA">
      <w:pPr>
        <w:spacing w:after="0" w:line="480" w:lineRule="auto"/>
        <w:jc w:val="center"/>
        <w:rPr>
          <w:rFonts w:ascii="Times New Roman" w:eastAsia="Times New Roman" w:hAnsi="Times New Roman" w:cs="Times New Roman"/>
          <w:sz w:val="24"/>
          <w:szCs w:val="24"/>
        </w:rPr>
      </w:pPr>
    </w:p>
    <w:p w:rsidR="00603422" w:rsidRDefault="00603422" w:rsidP="001845FA">
      <w:pPr>
        <w:spacing w:after="0" w:line="480" w:lineRule="auto"/>
        <w:jc w:val="center"/>
        <w:rPr>
          <w:rFonts w:ascii="Times New Roman" w:eastAsia="Times New Roman" w:hAnsi="Times New Roman" w:cs="Times New Roman"/>
          <w:sz w:val="24"/>
          <w:szCs w:val="24"/>
        </w:rPr>
      </w:pPr>
    </w:p>
    <w:p w:rsidR="00603422" w:rsidRDefault="00603422" w:rsidP="001845FA">
      <w:pPr>
        <w:spacing w:after="0" w:line="480" w:lineRule="auto"/>
        <w:jc w:val="center"/>
        <w:rPr>
          <w:rFonts w:ascii="Times New Roman" w:eastAsia="Times New Roman" w:hAnsi="Times New Roman" w:cs="Times New Roman"/>
          <w:sz w:val="24"/>
          <w:szCs w:val="24"/>
        </w:rPr>
      </w:pPr>
    </w:p>
    <w:p w:rsidR="00603422" w:rsidRDefault="00603422" w:rsidP="001845FA">
      <w:pPr>
        <w:spacing w:after="0" w:line="480" w:lineRule="auto"/>
        <w:jc w:val="center"/>
        <w:rPr>
          <w:rFonts w:ascii="Times New Roman" w:eastAsia="Times New Roman" w:hAnsi="Times New Roman" w:cs="Times New Roman"/>
          <w:sz w:val="24"/>
          <w:szCs w:val="24"/>
        </w:rPr>
      </w:pPr>
    </w:p>
    <w:p w:rsidR="00603422" w:rsidRDefault="00603422" w:rsidP="001845FA">
      <w:pPr>
        <w:spacing w:after="0" w:line="480" w:lineRule="auto"/>
        <w:jc w:val="center"/>
        <w:rPr>
          <w:rFonts w:ascii="Times New Roman" w:eastAsia="Times New Roman" w:hAnsi="Times New Roman" w:cs="Times New Roman"/>
          <w:sz w:val="24"/>
          <w:szCs w:val="24"/>
        </w:rPr>
      </w:pPr>
    </w:p>
    <w:p w:rsidR="00603422" w:rsidRDefault="00603422" w:rsidP="001845FA">
      <w:pPr>
        <w:spacing w:after="0" w:line="480" w:lineRule="auto"/>
        <w:jc w:val="center"/>
        <w:rPr>
          <w:rFonts w:ascii="Times New Roman" w:eastAsia="Times New Roman" w:hAnsi="Times New Roman" w:cs="Times New Roman"/>
          <w:sz w:val="24"/>
          <w:szCs w:val="24"/>
        </w:rPr>
      </w:pPr>
    </w:p>
    <w:p w:rsidR="00603422" w:rsidRDefault="00603422" w:rsidP="001845FA">
      <w:pPr>
        <w:spacing w:after="0" w:line="480" w:lineRule="auto"/>
        <w:jc w:val="center"/>
        <w:rPr>
          <w:rFonts w:ascii="Times New Roman" w:eastAsia="Times New Roman" w:hAnsi="Times New Roman" w:cs="Times New Roman"/>
          <w:sz w:val="24"/>
          <w:szCs w:val="24"/>
        </w:rPr>
      </w:pPr>
    </w:p>
    <w:p w:rsidR="00603422" w:rsidRDefault="00603422" w:rsidP="001845FA">
      <w:pPr>
        <w:spacing w:after="0" w:line="480" w:lineRule="auto"/>
        <w:jc w:val="center"/>
        <w:rPr>
          <w:rFonts w:ascii="Times New Roman" w:eastAsia="Times New Roman" w:hAnsi="Times New Roman" w:cs="Times New Roman"/>
          <w:sz w:val="24"/>
          <w:szCs w:val="24"/>
        </w:rPr>
      </w:pPr>
    </w:p>
    <w:p w:rsidR="00603422" w:rsidRDefault="00603422" w:rsidP="001845FA">
      <w:pPr>
        <w:spacing w:after="0" w:line="480" w:lineRule="auto"/>
        <w:jc w:val="center"/>
        <w:rPr>
          <w:rFonts w:ascii="Times New Roman" w:eastAsia="Times New Roman" w:hAnsi="Times New Roman" w:cs="Times New Roman"/>
          <w:sz w:val="24"/>
          <w:szCs w:val="24"/>
        </w:rPr>
      </w:pPr>
    </w:p>
    <w:p w:rsidR="007D5EF0" w:rsidRPr="00603422" w:rsidRDefault="007D5EF0" w:rsidP="001845FA">
      <w:pPr>
        <w:spacing w:after="0" w:line="480" w:lineRule="auto"/>
        <w:jc w:val="center"/>
        <w:rPr>
          <w:rFonts w:ascii="Times New Roman" w:eastAsia="Times New Roman" w:hAnsi="Times New Roman" w:cs="Times New Roman"/>
          <w:sz w:val="24"/>
          <w:szCs w:val="24"/>
        </w:rPr>
      </w:pPr>
      <w:r w:rsidRPr="00194F39">
        <w:rPr>
          <w:rFonts w:ascii="Times New Roman" w:eastAsia="Times New Roman" w:hAnsi="Times New Roman" w:cs="Times New Roman"/>
          <w:sz w:val="24"/>
          <w:szCs w:val="24"/>
        </w:rPr>
        <w:lastRenderedPageBreak/>
        <w:t>Final Case S</w:t>
      </w:r>
      <w:bookmarkStart w:id="0" w:name="_GoBack"/>
      <w:bookmarkEnd w:id="0"/>
      <w:r w:rsidRPr="00194F39">
        <w:rPr>
          <w:rFonts w:ascii="Times New Roman" w:eastAsia="Times New Roman" w:hAnsi="Times New Roman" w:cs="Times New Roman"/>
          <w:sz w:val="24"/>
          <w:szCs w:val="24"/>
        </w:rPr>
        <w:t>tudy Outline</w:t>
      </w:r>
    </w:p>
    <w:p w:rsidR="00194F39" w:rsidRPr="00194F39" w:rsidRDefault="0061178B" w:rsidP="001845FA">
      <w:pPr>
        <w:spacing w:after="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Section 1: </w:t>
      </w:r>
      <w:r w:rsidR="00194F39" w:rsidRPr="00194F39">
        <w:rPr>
          <w:rFonts w:ascii="Times New Roman" w:eastAsia="Times New Roman" w:hAnsi="Times New Roman" w:cs="Times New Roman"/>
          <w:b/>
          <w:sz w:val="24"/>
          <w:szCs w:val="24"/>
        </w:rPr>
        <w:t>Introduction</w:t>
      </w:r>
    </w:p>
    <w:p w:rsidR="00603422" w:rsidRDefault="00194F39" w:rsidP="001845FA">
      <w:pPr>
        <w:spacing w:after="0" w:line="480" w:lineRule="auto"/>
        <w:ind w:firstLine="720"/>
        <w:rPr>
          <w:rFonts w:ascii="Times New Roman" w:eastAsia="Times New Roman" w:hAnsi="Times New Roman" w:cs="Times New Roman"/>
          <w:sz w:val="24"/>
          <w:szCs w:val="24"/>
        </w:rPr>
      </w:pPr>
      <w:r w:rsidRPr="00194F39">
        <w:rPr>
          <w:rFonts w:ascii="Times New Roman" w:eastAsia="Times New Roman" w:hAnsi="Times New Roman" w:cs="Times New Roman"/>
          <w:sz w:val="24"/>
          <w:szCs w:val="24"/>
        </w:rPr>
        <w:t>Macroeconomic indicators are essential economic tools for Analysis. They provide acute insights into the state of a country’s economy</w:t>
      </w:r>
      <w:r w:rsidR="007D5EF0" w:rsidRPr="00603422">
        <w:rPr>
          <w:rFonts w:ascii="Times New Roman" w:eastAsia="Times New Roman" w:hAnsi="Times New Roman" w:cs="Times New Roman"/>
          <w:sz w:val="24"/>
          <w:szCs w:val="24"/>
        </w:rPr>
        <w:t xml:space="preserve"> </w:t>
      </w:r>
      <w:r w:rsidR="007D5EF0" w:rsidRPr="00603422">
        <w:rPr>
          <w:rFonts w:ascii="Times New Roman" w:eastAsia="Times New Roman" w:hAnsi="Times New Roman" w:cs="Times New Roman"/>
          <w:sz w:val="24"/>
          <w:szCs w:val="24"/>
        </w:rPr>
        <w:t>(</w:t>
      </w:r>
      <w:r w:rsidR="007D5EF0" w:rsidRPr="00603422">
        <w:rPr>
          <w:rFonts w:ascii="Times New Roman" w:hAnsi="Times New Roman" w:cs="Times New Roman"/>
          <w:sz w:val="24"/>
          <w:szCs w:val="24"/>
          <w:shd w:val="clear" w:color="auto" w:fill="FFFFFF"/>
        </w:rPr>
        <w:t>Kelley, 2019)</w:t>
      </w:r>
      <w:r w:rsidRPr="00194F39">
        <w:rPr>
          <w:rFonts w:ascii="Times New Roman" w:eastAsia="Times New Roman" w:hAnsi="Times New Roman" w:cs="Times New Roman"/>
          <w:sz w:val="24"/>
          <w:szCs w:val="24"/>
        </w:rPr>
        <w:t>.</w:t>
      </w:r>
      <w:r w:rsidR="00603422">
        <w:rPr>
          <w:rFonts w:ascii="Times New Roman" w:eastAsia="Times New Roman" w:hAnsi="Times New Roman" w:cs="Times New Roman"/>
          <w:sz w:val="24"/>
          <w:szCs w:val="24"/>
        </w:rPr>
        <w:t xml:space="preserve"> </w:t>
      </w:r>
      <w:r w:rsidRPr="00194F39">
        <w:rPr>
          <w:rFonts w:ascii="Times New Roman" w:eastAsia="Times New Roman" w:hAnsi="Times New Roman" w:cs="Times New Roman"/>
          <w:sz w:val="24"/>
          <w:szCs w:val="24"/>
        </w:rPr>
        <w:t>Macroeconomic indicators have varied meanings as well as impacts on the economy. This case study aims to analyze as well as assess the current and future health of the economy and financial markets in the Chicago area. </w:t>
      </w:r>
    </w:p>
    <w:p w:rsidR="00194F39" w:rsidRPr="00603422" w:rsidRDefault="00194F39" w:rsidP="001845FA">
      <w:pPr>
        <w:pStyle w:val="ListParagraph"/>
        <w:numPr>
          <w:ilvl w:val="0"/>
          <w:numId w:val="8"/>
        </w:numPr>
        <w:spacing w:after="0" w:line="480" w:lineRule="auto"/>
        <w:rPr>
          <w:rFonts w:ascii="Times New Roman" w:eastAsia="Times New Roman" w:hAnsi="Times New Roman" w:cs="Times New Roman"/>
          <w:sz w:val="24"/>
          <w:szCs w:val="24"/>
        </w:rPr>
      </w:pPr>
      <w:r w:rsidRPr="00603422">
        <w:rPr>
          <w:rFonts w:ascii="Times New Roman" w:eastAsia="Times New Roman" w:hAnsi="Times New Roman" w:cs="Times New Roman"/>
          <w:b/>
          <w:i/>
          <w:sz w:val="24"/>
          <w:szCs w:val="24"/>
        </w:rPr>
        <w:t>Significant economic challenges facing Chicago area.</w:t>
      </w:r>
    </w:p>
    <w:p w:rsidR="00194F39" w:rsidRPr="00194F39" w:rsidRDefault="00194F39" w:rsidP="001845FA">
      <w:pPr>
        <w:spacing w:after="0" w:line="480" w:lineRule="auto"/>
        <w:ind w:firstLine="720"/>
        <w:rPr>
          <w:rFonts w:ascii="Times New Roman" w:eastAsia="Times New Roman" w:hAnsi="Times New Roman" w:cs="Times New Roman"/>
          <w:sz w:val="24"/>
          <w:szCs w:val="24"/>
        </w:rPr>
      </w:pPr>
      <w:r w:rsidRPr="00194F39">
        <w:rPr>
          <w:rFonts w:ascii="Times New Roman" w:eastAsia="Times New Roman" w:hAnsi="Times New Roman" w:cs="Times New Roman"/>
          <w:sz w:val="24"/>
          <w:szCs w:val="24"/>
        </w:rPr>
        <w:t>Macroeconomic issues are a real threat to economic wellness to every part of the nation, and hence Chicago area is not exceptional</w:t>
      </w:r>
      <w:r w:rsidR="007D5EF0" w:rsidRPr="00603422">
        <w:rPr>
          <w:rFonts w:ascii="Times New Roman" w:eastAsia="Times New Roman" w:hAnsi="Times New Roman" w:cs="Times New Roman"/>
          <w:sz w:val="24"/>
          <w:szCs w:val="24"/>
        </w:rPr>
        <w:t xml:space="preserve"> </w:t>
      </w:r>
      <w:r w:rsidR="007D5EF0" w:rsidRPr="00603422">
        <w:rPr>
          <w:rFonts w:ascii="Times New Roman" w:eastAsia="Times New Roman" w:hAnsi="Times New Roman" w:cs="Times New Roman"/>
          <w:sz w:val="24"/>
          <w:szCs w:val="24"/>
        </w:rPr>
        <w:t>(</w:t>
      </w:r>
      <w:proofErr w:type="spellStart"/>
      <w:r w:rsidR="007D5EF0" w:rsidRPr="00603422">
        <w:rPr>
          <w:rFonts w:ascii="Times New Roman" w:hAnsi="Times New Roman" w:cs="Times New Roman"/>
          <w:sz w:val="24"/>
          <w:szCs w:val="24"/>
          <w:shd w:val="clear" w:color="auto" w:fill="FFFFFF"/>
        </w:rPr>
        <w:t>Mügge</w:t>
      </w:r>
      <w:proofErr w:type="spellEnd"/>
      <w:r w:rsidR="007D5EF0" w:rsidRPr="00603422">
        <w:rPr>
          <w:rFonts w:ascii="Times New Roman" w:hAnsi="Times New Roman" w:cs="Times New Roman"/>
          <w:sz w:val="24"/>
          <w:szCs w:val="24"/>
          <w:shd w:val="clear" w:color="auto" w:fill="FFFFFF"/>
        </w:rPr>
        <w:t>, 2016)</w:t>
      </w:r>
      <w:r w:rsidRPr="00194F39">
        <w:rPr>
          <w:rFonts w:ascii="Times New Roman" w:eastAsia="Times New Roman" w:hAnsi="Times New Roman" w:cs="Times New Roman"/>
          <w:sz w:val="24"/>
          <w:szCs w:val="24"/>
        </w:rPr>
        <w:t xml:space="preserve">. Chicago area makes one of the </w:t>
      </w:r>
      <w:proofErr w:type="gramStart"/>
      <w:r w:rsidRPr="00194F39">
        <w:rPr>
          <w:rFonts w:ascii="Times New Roman" w:eastAsia="Times New Roman" w:hAnsi="Times New Roman" w:cs="Times New Roman"/>
          <w:sz w:val="24"/>
          <w:szCs w:val="24"/>
        </w:rPr>
        <w:t>world’s</w:t>
      </w:r>
      <w:proofErr w:type="gramEnd"/>
      <w:r w:rsidRPr="00194F39">
        <w:rPr>
          <w:rFonts w:ascii="Times New Roman" w:eastAsia="Times New Roman" w:hAnsi="Times New Roman" w:cs="Times New Roman"/>
          <w:sz w:val="24"/>
          <w:szCs w:val="24"/>
        </w:rPr>
        <w:t xml:space="preserve"> greatest </w:t>
      </w:r>
      <w:r w:rsidR="007D5EF0" w:rsidRPr="00603422">
        <w:rPr>
          <w:rFonts w:ascii="Times New Roman" w:eastAsia="Times New Roman" w:hAnsi="Times New Roman" w:cs="Times New Roman"/>
          <w:sz w:val="24"/>
          <w:szCs w:val="24"/>
        </w:rPr>
        <w:t>and</w:t>
      </w:r>
      <w:r w:rsidRPr="00194F39">
        <w:rPr>
          <w:rFonts w:ascii="Times New Roman" w:eastAsia="Times New Roman" w:hAnsi="Times New Roman" w:cs="Times New Roman"/>
          <w:sz w:val="24"/>
          <w:szCs w:val="24"/>
        </w:rPr>
        <w:t xml:space="preserve"> the most diversified economies.</w:t>
      </w:r>
    </w:p>
    <w:p w:rsidR="00194F39" w:rsidRPr="00194F39" w:rsidRDefault="00194F39" w:rsidP="001845FA">
      <w:pPr>
        <w:spacing w:after="0" w:line="480" w:lineRule="auto"/>
        <w:rPr>
          <w:rFonts w:ascii="Times New Roman" w:eastAsia="Times New Roman" w:hAnsi="Times New Roman" w:cs="Times New Roman"/>
          <w:sz w:val="24"/>
          <w:szCs w:val="24"/>
        </w:rPr>
      </w:pPr>
      <w:r w:rsidRPr="00194F39">
        <w:rPr>
          <w:rFonts w:ascii="Times New Roman" w:eastAsia="Times New Roman" w:hAnsi="Times New Roman" w:cs="Times New Roman"/>
          <w:sz w:val="24"/>
          <w:szCs w:val="24"/>
        </w:rPr>
        <w:t>The major challenges encountered in the Chicago area include; </w:t>
      </w:r>
    </w:p>
    <w:p w:rsidR="00194F39" w:rsidRPr="00194F39" w:rsidRDefault="00194F39" w:rsidP="001845FA">
      <w:pPr>
        <w:numPr>
          <w:ilvl w:val="0"/>
          <w:numId w:val="4"/>
        </w:numPr>
        <w:spacing w:after="0" w:line="480" w:lineRule="auto"/>
        <w:rPr>
          <w:rFonts w:ascii="Times New Roman" w:eastAsia="Times New Roman" w:hAnsi="Times New Roman" w:cs="Times New Roman"/>
          <w:sz w:val="24"/>
          <w:szCs w:val="24"/>
        </w:rPr>
      </w:pPr>
      <w:r w:rsidRPr="00194F39">
        <w:rPr>
          <w:rFonts w:ascii="Times New Roman" w:eastAsia="Times New Roman" w:hAnsi="Times New Roman" w:cs="Times New Roman"/>
          <w:sz w:val="24"/>
          <w:szCs w:val="24"/>
        </w:rPr>
        <w:t>A lack of affordable housing.</w:t>
      </w:r>
    </w:p>
    <w:p w:rsidR="00194F39" w:rsidRPr="00194F39" w:rsidRDefault="00194F39" w:rsidP="001845FA">
      <w:pPr>
        <w:numPr>
          <w:ilvl w:val="0"/>
          <w:numId w:val="4"/>
        </w:numPr>
        <w:spacing w:after="0" w:line="480" w:lineRule="auto"/>
        <w:rPr>
          <w:rFonts w:ascii="Times New Roman" w:eastAsia="Times New Roman" w:hAnsi="Times New Roman" w:cs="Times New Roman"/>
          <w:sz w:val="24"/>
          <w:szCs w:val="24"/>
        </w:rPr>
      </w:pPr>
      <w:r w:rsidRPr="00194F39">
        <w:rPr>
          <w:rFonts w:ascii="Times New Roman" w:eastAsia="Times New Roman" w:hAnsi="Times New Roman" w:cs="Times New Roman"/>
          <w:sz w:val="24"/>
          <w:szCs w:val="24"/>
        </w:rPr>
        <w:t>Pressing financial deficits in the education department</w:t>
      </w:r>
    </w:p>
    <w:p w:rsidR="00194F39" w:rsidRPr="00194F39" w:rsidRDefault="00194F39" w:rsidP="001845FA">
      <w:pPr>
        <w:numPr>
          <w:ilvl w:val="0"/>
          <w:numId w:val="4"/>
        </w:numPr>
        <w:spacing w:after="0" w:line="480" w:lineRule="auto"/>
        <w:rPr>
          <w:rFonts w:ascii="Times New Roman" w:eastAsia="Times New Roman" w:hAnsi="Times New Roman" w:cs="Times New Roman"/>
          <w:sz w:val="24"/>
          <w:szCs w:val="24"/>
        </w:rPr>
      </w:pPr>
      <w:r w:rsidRPr="00194F39">
        <w:rPr>
          <w:rFonts w:ascii="Times New Roman" w:eastAsia="Times New Roman" w:hAnsi="Times New Roman" w:cs="Times New Roman"/>
          <w:sz w:val="24"/>
          <w:szCs w:val="24"/>
        </w:rPr>
        <w:t>Uneven distribution of economic development</w:t>
      </w:r>
    </w:p>
    <w:p w:rsidR="00194F39" w:rsidRPr="00194F39" w:rsidRDefault="00194F39" w:rsidP="001845FA">
      <w:pPr>
        <w:numPr>
          <w:ilvl w:val="0"/>
          <w:numId w:val="4"/>
        </w:numPr>
        <w:spacing w:after="0" w:line="480" w:lineRule="auto"/>
        <w:rPr>
          <w:rFonts w:ascii="Times New Roman" w:eastAsia="Times New Roman" w:hAnsi="Times New Roman" w:cs="Times New Roman"/>
          <w:sz w:val="24"/>
          <w:szCs w:val="24"/>
        </w:rPr>
      </w:pPr>
      <w:r w:rsidRPr="00194F39">
        <w:rPr>
          <w:rFonts w:ascii="Times New Roman" w:eastAsia="Times New Roman" w:hAnsi="Times New Roman" w:cs="Times New Roman"/>
          <w:sz w:val="24"/>
          <w:szCs w:val="24"/>
        </w:rPr>
        <w:t>Poor education performance and quality</w:t>
      </w:r>
      <w:r w:rsidR="007D5EF0" w:rsidRPr="00603422">
        <w:rPr>
          <w:rFonts w:ascii="Times New Roman" w:eastAsia="Times New Roman" w:hAnsi="Times New Roman" w:cs="Times New Roman"/>
          <w:sz w:val="24"/>
          <w:szCs w:val="24"/>
        </w:rPr>
        <w:t xml:space="preserve"> (</w:t>
      </w:r>
      <w:r w:rsidR="007D5EF0" w:rsidRPr="00603422">
        <w:rPr>
          <w:rFonts w:ascii="Times New Roman" w:hAnsi="Times New Roman" w:cs="Times New Roman"/>
          <w:sz w:val="24"/>
          <w:szCs w:val="24"/>
          <w:shd w:val="clear" w:color="auto" w:fill="FFFFFF"/>
        </w:rPr>
        <w:t xml:space="preserve">City-Data, </w:t>
      </w:r>
      <w:r w:rsidR="007D5EF0" w:rsidRPr="00603422">
        <w:rPr>
          <w:rFonts w:ascii="Times New Roman" w:hAnsi="Times New Roman" w:cs="Times New Roman"/>
          <w:sz w:val="24"/>
          <w:szCs w:val="24"/>
          <w:shd w:val="clear" w:color="auto" w:fill="FFFFFF"/>
        </w:rPr>
        <w:t>2019)</w:t>
      </w:r>
    </w:p>
    <w:p w:rsidR="00194F39" w:rsidRPr="00194F39" w:rsidRDefault="00194F39" w:rsidP="001845FA">
      <w:pPr>
        <w:spacing w:after="0" w:line="480" w:lineRule="auto"/>
        <w:ind w:firstLine="720"/>
        <w:rPr>
          <w:rFonts w:ascii="Times New Roman" w:eastAsia="Times New Roman" w:hAnsi="Times New Roman" w:cs="Times New Roman"/>
          <w:sz w:val="24"/>
          <w:szCs w:val="24"/>
        </w:rPr>
      </w:pPr>
      <w:r w:rsidRPr="00194F39">
        <w:rPr>
          <w:rFonts w:ascii="Times New Roman" w:eastAsia="Times New Roman" w:hAnsi="Times New Roman" w:cs="Times New Roman"/>
          <w:sz w:val="24"/>
          <w:szCs w:val="24"/>
        </w:rPr>
        <w:t>These essential microeconomic indicators in the region releases happen on specific dates, which means that traders and investors can prepare for their freedom and the subsequent market volatility.</w:t>
      </w:r>
    </w:p>
    <w:p w:rsidR="00194F39" w:rsidRPr="00603422" w:rsidRDefault="00194F39" w:rsidP="001845FA">
      <w:pPr>
        <w:pStyle w:val="ListParagraph"/>
        <w:numPr>
          <w:ilvl w:val="0"/>
          <w:numId w:val="8"/>
        </w:numPr>
        <w:spacing w:after="0" w:line="480" w:lineRule="auto"/>
        <w:rPr>
          <w:rFonts w:ascii="Times New Roman" w:eastAsia="Times New Roman" w:hAnsi="Times New Roman" w:cs="Times New Roman"/>
          <w:b/>
          <w:i/>
          <w:sz w:val="24"/>
          <w:szCs w:val="24"/>
        </w:rPr>
      </w:pPr>
      <w:r w:rsidRPr="00603422">
        <w:rPr>
          <w:rFonts w:ascii="Times New Roman" w:eastAsia="Times New Roman" w:hAnsi="Times New Roman" w:cs="Times New Roman"/>
          <w:b/>
          <w:i/>
          <w:sz w:val="24"/>
          <w:szCs w:val="24"/>
        </w:rPr>
        <w:t>Strengths of Chicago Region</w:t>
      </w:r>
    </w:p>
    <w:p w:rsidR="00194F39" w:rsidRPr="00194F39" w:rsidRDefault="00194F39" w:rsidP="001845FA">
      <w:pPr>
        <w:spacing w:after="0" w:line="480" w:lineRule="auto"/>
        <w:rPr>
          <w:rFonts w:ascii="Times New Roman" w:eastAsia="Times New Roman" w:hAnsi="Times New Roman" w:cs="Times New Roman"/>
          <w:sz w:val="24"/>
          <w:szCs w:val="24"/>
        </w:rPr>
      </w:pPr>
      <w:r w:rsidRPr="00194F39">
        <w:rPr>
          <w:rFonts w:ascii="Times New Roman" w:eastAsia="Times New Roman" w:hAnsi="Times New Roman" w:cs="Times New Roman"/>
          <w:sz w:val="24"/>
          <w:szCs w:val="24"/>
        </w:rPr>
        <w:t>Chicago region is featured with a diversified economy based on;</w:t>
      </w:r>
    </w:p>
    <w:p w:rsidR="00194F39" w:rsidRPr="00194F39" w:rsidRDefault="00194F39" w:rsidP="001845FA">
      <w:pPr>
        <w:numPr>
          <w:ilvl w:val="0"/>
          <w:numId w:val="9"/>
        </w:numPr>
        <w:spacing w:after="0" w:line="480" w:lineRule="auto"/>
        <w:rPr>
          <w:rFonts w:ascii="Times New Roman" w:eastAsia="Times New Roman" w:hAnsi="Times New Roman" w:cs="Times New Roman"/>
          <w:sz w:val="24"/>
          <w:szCs w:val="24"/>
        </w:rPr>
      </w:pPr>
      <w:r w:rsidRPr="00194F39">
        <w:rPr>
          <w:rFonts w:ascii="Times New Roman" w:eastAsia="Times New Roman" w:hAnsi="Times New Roman" w:cs="Times New Roman"/>
          <w:sz w:val="24"/>
          <w:szCs w:val="24"/>
        </w:rPr>
        <w:t>Reliable economic sectors </w:t>
      </w:r>
    </w:p>
    <w:p w:rsidR="00194F39" w:rsidRPr="00194F39" w:rsidRDefault="00194F39" w:rsidP="001845FA">
      <w:pPr>
        <w:numPr>
          <w:ilvl w:val="0"/>
          <w:numId w:val="9"/>
        </w:numPr>
        <w:spacing w:after="0" w:line="480" w:lineRule="auto"/>
        <w:rPr>
          <w:rFonts w:ascii="Times New Roman" w:eastAsia="Times New Roman" w:hAnsi="Times New Roman" w:cs="Times New Roman"/>
          <w:sz w:val="24"/>
          <w:szCs w:val="24"/>
        </w:rPr>
      </w:pPr>
      <w:r w:rsidRPr="00194F39">
        <w:rPr>
          <w:rFonts w:ascii="Times New Roman" w:eastAsia="Times New Roman" w:hAnsi="Times New Roman" w:cs="Times New Roman"/>
          <w:sz w:val="24"/>
          <w:szCs w:val="24"/>
        </w:rPr>
        <w:t>Incentive programs for new as well as existing organizations</w:t>
      </w:r>
    </w:p>
    <w:p w:rsidR="00194F39" w:rsidRPr="00194F39" w:rsidRDefault="00194F39" w:rsidP="001845FA">
      <w:pPr>
        <w:numPr>
          <w:ilvl w:val="0"/>
          <w:numId w:val="9"/>
        </w:numPr>
        <w:spacing w:after="0" w:line="480" w:lineRule="auto"/>
        <w:rPr>
          <w:rFonts w:ascii="Times New Roman" w:eastAsia="Times New Roman" w:hAnsi="Times New Roman" w:cs="Times New Roman"/>
          <w:sz w:val="24"/>
          <w:szCs w:val="24"/>
        </w:rPr>
      </w:pPr>
      <w:r w:rsidRPr="00194F39">
        <w:rPr>
          <w:rFonts w:ascii="Times New Roman" w:eastAsia="Times New Roman" w:hAnsi="Times New Roman" w:cs="Times New Roman"/>
          <w:sz w:val="24"/>
          <w:szCs w:val="24"/>
        </w:rPr>
        <w:t>Development projects</w:t>
      </w:r>
      <w:r w:rsidR="007D5EF0" w:rsidRPr="00603422">
        <w:rPr>
          <w:rFonts w:ascii="Times New Roman" w:eastAsia="Times New Roman" w:hAnsi="Times New Roman" w:cs="Times New Roman"/>
          <w:sz w:val="24"/>
          <w:szCs w:val="24"/>
        </w:rPr>
        <w:t xml:space="preserve"> </w:t>
      </w:r>
      <w:r w:rsidR="007D5EF0" w:rsidRPr="00603422">
        <w:rPr>
          <w:rFonts w:ascii="Times New Roman" w:eastAsia="Times New Roman" w:hAnsi="Times New Roman" w:cs="Times New Roman"/>
          <w:sz w:val="24"/>
          <w:szCs w:val="24"/>
        </w:rPr>
        <w:t>(</w:t>
      </w:r>
      <w:proofErr w:type="spellStart"/>
      <w:r w:rsidR="007D5EF0" w:rsidRPr="00603422">
        <w:rPr>
          <w:rFonts w:ascii="Times New Roman" w:hAnsi="Times New Roman" w:cs="Times New Roman"/>
          <w:sz w:val="24"/>
          <w:szCs w:val="24"/>
          <w:shd w:val="clear" w:color="auto" w:fill="FFFFFF"/>
        </w:rPr>
        <w:t>Mügge</w:t>
      </w:r>
      <w:proofErr w:type="spellEnd"/>
      <w:r w:rsidR="007D5EF0" w:rsidRPr="00603422">
        <w:rPr>
          <w:rFonts w:ascii="Times New Roman" w:hAnsi="Times New Roman" w:cs="Times New Roman"/>
          <w:sz w:val="24"/>
          <w:szCs w:val="24"/>
          <w:shd w:val="clear" w:color="auto" w:fill="FFFFFF"/>
        </w:rPr>
        <w:t>, 2016)</w:t>
      </w:r>
    </w:p>
    <w:p w:rsidR="00194F39" w:rsidRPr="00194F39" w:rsidRDefault="00194F39" w:rsidP="001845FA">
      <w:pPr>
        <w:numPr>
          <w:ilvl w:val="0"/>
          <w:numId w:val="9"/>
        </w:numPr>
        <w:spacing w:after="0" w:line="480" w:lineRule="auto"/>
        <w:rPr>
          <w:rFonts w:ascii="Times New Roman" w:eastAsia="Times New Roman" w:hAnsi="Times New Roman" w:cs="Times New Roman"/>
          <w:sz w:val="24"/>
          <w:szCs w:val="24"/>
        </w:rPr>
      </w:pPr>
      <w:r w:rsidRPr="00194F39">
        <w:rPr>
          <w:rFonts w:ascii="Times New Roman" w:eastAsia="Times New Roman" w:hAnsi="Times New Roman" w:cs="Times New Roman"/>
          <w:sz w:val="24"/>
          <w:szCs w:val="24"/>
        </w:rPr>
        <w:lastRenderedPageBreak/>
        <w:t>Reliable labor force and employment outlook</w:t>
      </w:r>
    </w:p>
    <w:p w:rsidR="00194F39" w:rsidRPr="00194F39" w:rsidRDefault="00194F39" w:rsidP="001845FA">
      <w:pPr>
        <w:numPr>
          <w:ilvl w:val="0"/>
          <w:numId w:val="9"/>
        </w:numPr>
        <w:spacing w:after="0" w:line="480" w:lineRule="auto"/>
        <w:rPr>
          <w:rFonts w:ascii="Times New Roman" w:eastAsia="Times New Roman" w:hAnsi="Times New Roman" w:cs="Times New Roman"/>
          <w:sz w:val="24"/>
          <w:szCs w:val="24"/>
        </w:rPr>
      </w:pPr>
      <w:r w:rsidRPr="00194F39">
        <w:rPr>
          <w:rFonts w:ascii="Times New Roman" w:eastAsia="Times New Roman" w:hAnsi="Times New Roman" w:cs="Times New Roman"/>
          <w:sz w:val="24"/>
          <w:szCs w:val="24"/>
        </w:rPr>
        <w:t>Susceptible cost of living. </w:t>
      </w:r>
    </w:p>
    <w:p w:rsidR="00194F39" w:rsidRPr="00194F39" w:rsidRDefault="00194F39" w:rsidP="001845FA">
      <w:pPr>
        <w:spacing w:after="0" w:line="480" w:lineRule="auto"/>
        <w:jc w:val="center"/>
        <w:rPr>
          <w:rFonts w:ascii="Times New Roman" w:eastAsia="Times New Roman" w:hAnsi="Times New Roman" w:cs="Times New Roman"/>
          <w:b/>
          <w:sz w:val="24"/>
          <w:szCs w:val="24"/>
        </w:rPr>
      </w:pPr>
      <w:r w:rsidRPr="00194F39">
        <w:rPr>
          <w:rFonts w:ascii="Times New Roman" w:eastAsia="Times New Roman" w:hAnsi="Times New Roman" w:cs="Times New Roman"/>
          <w:b/>
          <w:sz w:val="24"/>
          <w:szCs w:val="24"/>
        </w:rPr>
        <w:t>Section 2: Macroeconomic Indicators</w:t>
      </w:r>
    </w:p>
    <w:p w:rsidR="00194F39" w:rsidRPr="00194F39" w:rsidRDefault="00194F39" w:rsidP="001845FA">
      <w:pPr>
        <w:spacing w:after="0" w:line="480" w:lineRule="auto"/>
        <w:rPr>
          <w:rFonts w:ascii="Times New Roman" w:eastAsia="Times New Roman" w:hAnsi="Times New Roman" w:cs="Times New Roman"/>
          <w:sz w:val="24"/>
          <w:szCs w:val="24"/>
        </w:rPr>
      </w:pPr>
      <w:r w:rsidRPr="00194F39">
        <w:rPr>
          <w:rFonts w:ascii="Times New Roman" w:eastAsia="Times New Roman" w:hAnsi="Times New Roman" w:cs="Times New Roman"/>
          <w:sz w:val="24"/>
          <w:szCs w:val="24"/>
        </w:rPr>
        <w:t>The study will be conventional to the following key macroeconomic indicators:</w:t>
      </w:r>
    </w:p>
    <w:p w:rsidR="00194F39" w:rsidRPr="00194F39" w:rsidRDefault="00194F39" w:rsidP="001845FA">
      <w:pPr>
        <w:numPr>
          <w:ilvl w:val="0"/>
          <w:numId w:val="6"/>
        </w:numPr>
        <w:spacing w:after="0" w:line="480" w:lineRule="auto"/>
        <w:rPr>
          <w:rFonts w:ascii="Times New Roman" w:eastAsia="Times New Roman" w:hAnsi="Times New Roman" w:cs="Times New Roman"/>
          <w:sz w:val="24"/>
          <w:szCs w:val="24"/>
        </w:rPr>
      </w:pPr>
      <w:r w:rsidRPr="00194F39">
        <w:rPr>
          <w:rFonts w:ascii="Times New Roman" w:eastAsia="Times New Roman" w:hAnsi="Times New Roman" w:cs="Times New Roman"/>
          <w:b/>
          <w:i/>
          <w:sz w:val="24"/>
          <w:szCs w:val="24"/>
        </w:rPr>
        <w:t>Stock market:</w:t>
      </w:r>
      <w:r w:rsidRPr="00194F39">
        <w:rPr>
          <w:rFonts w:ascii="Times New Roman" w:eastAsia="Times New Roman" w:hAnsi="Times New Roman" w:cs="Times New Roman"/>
          <w:sz w:val="24"/>
          <w:szCs w:val="24"/>
        </w:rPr>
        <w:t xml:space="preserve"> The stock market is highly reliable, as well as a predictive indicator of economic growth in the context of Chicago.</w:t>
      </w:r>
    </w:p>
    <w:p w:rsidR="00194F39" w:rsidRPr="00194F39" w:rsidRDefault="00194F39" w:rsidP="001845FA">
      <w:pPr>
        <w:numPr>
          <w:ilvl w:val="0"/>
          <w:numId w:val="6"/>
        </w:numPr>
        <w:spacing w:after="0" w:line="480" w:lineRule="auto"/>
        <w:rPr>
          <w:rFonts w:ascii="Times New Roman" w:eastAsia="Times New Roman" w:hAnsi="Times New Roman" w:cs="Times New Roman"/>
          <w:sz w:val="24"/>
          <w:szCs w:val="24"/>
        </w:rPr>
      </w:pPr>
      <w:r w:rsidRPr="00194F39">
        <w:rPr>
          <w:rFonts w:ascii="Times New Roman" w:eastAsia="Times New Roman" w:hAnsi="Times New Roman" w:cs="Times New Roman"/>
          <w:b/>
          <w:i/>
          <w:sz w:val="24"/>
          <w:szCs w:val="24"/>
        </w:rPr>
        <w:t xml:space="preserve">Labor force and unemployment outlook: </w:t>
      </w:r>
      <w:r w:rsidRPr="00194F39">
        <w:rPr>
          <w:rFonts w:ascii="Times New Roman" w:eastAsia="Times New Roman" w:hAnsi="Times New Roman" w:cs="Times New Roman"/>
          <w:sz w:val="24"/>
          <w:szCs w:val="24"/>
        </w:rPr>
        <w:t>The unemployment gap has been widening in the context of Chicago, regardless of the efforts assimilated with the high-techno economy to bridge the gap</w:t>
      </w:r>
      <w:r w:rsidR="007D5EF0" w:rsidRPr="00603422">
        <w:rPr>
          <w:rFonts w:ascii="Times New Roman" w:eastAsia="Times New Roman" w:hAnsi="Times New Roman" w:cs="Times New Roman"/>
          <w:sz w:val="24"/>
          <w:szCs w:val="24"/>
        </w:rPr>
        <w:t xml:space="preserve"> (</w:t>
      </w:r>
      <w:r w:rsidR="007D5EF0" w:rsidRPr="00603422">
        <w:rPr>
          <w:rFonts w:ascii="Times New Roman" w:hAnsi="Times New Roman" w:cs="Times New Roman"/>
          <w:sz w:val="24"/>
          <w:szCs w:val="24"/>
          <w:shd w:val="clear" w:color="auto" w:fill="FFFFFF"/>
        </w:rPr>
        <w:t>Kelley, 2019)</w:t>
      </w:r>
      <w:r w:rsidRPr="00194F39">
        <w:rPr>
          <w:rFonts w:ascii="Times New Roman" w:eastAsia="Times New Roman" w:hAnsi="Times New Roman" w:cs="Times New Roman"/>
          <w:sz w:val="24"/>
          <w:szCs w:val="24"/>
        </w:rPr>
        <w:t>. </w:t>
      </w:r>
    </w:p>
    <w:p w:rsidR="00194F39" w:rsidRPr="00194F39" w:rsidRDefault="00194F39" w:rsidP="001845FA">
      <w:pPr>
        <w:numPr>
          <w:ilvl w:val="0"/>
          <w:numId w:val="6"/>
        </w:numPr>
        <w:spacing w:after="0" w:line="480" w:lineRule="auto"/>
        <w:rPr>
          <w:rFonts w:ascii="Times New Roman" w:eastAsia="Times New Roman" w:hAnsi="Times New Roman" w:cs="Times New Roman"/>
          <w:sz w:val="24"/>
          <w:szCs w:val="24"/>
        </w:rPr>
      </w:pPr>
      <w:r w:rsidRPr="00194F39">
        <w:rPr>
          <w:rFonts w:ascii="Times New Roman" w:eastAsia="Times New Roman" w:hAnsi="Times New Roman" w:cs="Times New Roman"/>
          <w:b/>
          <w:i/>
          <w:sz w:val="24"/>
          <w:szCs w:val="24"/>
        </w:rPr>
        <w:t>Incentive programs for new and existing companies:</w:t>
      </w:r>
      <w:r w:rsidRPr="00194F39">
        <w:rPr>
          <w:rFonts w:ascii="Times New Roman" w:eastAsia="Times New Roman" w:hAnsi="Times New Roman" w:cs="Times New Roman"/>
          <w:sz w:val="24"/>
          <w:szCs w:val="24"/>
        </w:rPr>
        <w:t xml:space="preserve"> Chicago region is featured with varied local and state programs, a training program that seeks to ensure increased investments and economical operation in the Chicago area.</w:t>
      </w:r>
    </w:p>
    <w:p w:rsidR="00194F39" w:rsidRPr="00194F39" w:rsidRDefault="00194F39" w:rsidP="001845FA">
      <w:pPr>
        <w:numPr>
          <w:ilvl w:val="0"/>
          <w:numId w:val="6"/>
        </w:numPr>
        <w:spacing w:after="0" w:line="480" w:lineRule="auto"/>
        <w:rPr>
          <w:rFonts w:ascii="Times New Roman" w:eastAsia="Times New Roman" w:hAnsi="Times New Roman" w:cs="Times New Roman"/>
          <w:sz w:val="24"/>
          <w:szCs w:val="24"/>
        </w:rPr>
      </w:pPr>
      <w:r w:rsidRPr="00194F39">
        <w:rPr>
          <w:rFonts w:ascii="Times New Roman" w:eastAsia="Times New Roman" w:hAnsi="Times New Roman" w:cs="Times New Roman"/>
          <w:b/>
          <w:i/>
          <w:sz w:val="24"/>
          <w:szCs w:val="24"/>
        </w:rPr>
        <w:t>Cost of living:</w:t>
      </w:r>
      <w:r w:rsidRPr="00194F39">
        <w:rPr>
          <w:rFonts w:ascii="Times New Roman" w:eastAsia="Times New Roman" w:hAnsi="Times New Roman" w:cs="Times New Roman"/>
          <w:sz w:val="24"/>
          <w:szCs w:val="24"/>
        </w:rPr>
        <w:t xml:space="preserve"> Chicago area has one of the highest costs of living in than the national average as predicted by the Chicago Economy Forum</w:t>
      </w:r>
      <w:r w:rsidR="007D5EF0" w:rsidRPr="00603422">
        <w:rPr>
          <w:rFonts w:ascii="Times New Roman" w:eastAsia="Times New Roman" w:hAnsi="Times New Roman" w:cs="Times New Roman"/>
          <w:sz w:val="24"/>
          <w:szCs w:val="24"/>
        </w:rPr>
        <w:t xml:space="preserve"> (</w:t>
      </w:r>
      <w:proofErr w:type="spellStart"/>
      <w:r w:rsidR="007D5EF0" w:rsidRPr="00603422">
        <w:rPr>
          <w:rFonts w:ascii="Times New Roman" w:hAnsi="Times New Roman" w:cs="Times New Roman"/>
          <w:sz w:val="24"/>
          <w:szCs w:val="24"/>
          <w:shd w:val="clear" w:color="auto" w:fill="FFFFFF"/>
        </w:rPr>
        <w:t>Mügge</w:t>
      </w:r>
      <w:proofErr w:type="spellEnd"/>
      <w:r w:rsidR="007D5EF0" w:rsidRPr="00603422">
        <w:rPr>
          <w:rFonts w:ascii="Times New Roman" w:hAnsi="Times New Roman" w:cs="Times New Roman"/>
          <w:sz w:val="24"/>
          <w:szCs w:val="24"/>
          <w:shd w:val="clear" w:color="auto" w:fill="FFFFFF"/>
        </w:rPr>
        <w:t xml:space="preserve">, </w:t>
      </w:r>
      <w:r w:rsidR="007D5EF0" w:rsidRPr="00603422">
        <w:rPr>
          <w:rFonts w:ascii="Times New Roman" w:hAnsi="Times New Roman" w:cs="Times New Roman"/>
          <w:sz w:val="24"/>
          <w:szCs w:val="24"/>
          <w:shd w:val="clear" w:color="auto" w:fill="FFFFFF"/>
        </w:rPr>
        <w:t>2016)</w:t>
      </w:r>
      <w:r w:rsidRPr="00194F39">
        <w:rPr>
          <w:rFonts w:ascii="Times New Roman" w:eastAsia="Times New Roman" w:hAnsi="Times New Roman" w:cs="Times New Roman"/>
          <w:sz w:val="24"/>
          <w:szCs w:val="24"/>
        </w:rPr>
        <w:t>.</w:t>
      </w:r>
    </w:p>
    <w:p w:rsidR="00194F39" w:rsidRPr="00194F39" w:rsidRDefault="00194F39" w:rsidP="001845FA">
      <w:pPr>
        <w:numPr>
          <w:ilvl w:val="0"/>
          <w:numId w:val="6"/>
        </w:numPr>
        <w:spacing w:after="0" w:line="480" w:lineRule="auto"/>
        <w:rPr>
          <w:rFonts w:ascii="Times New Roman" w:eastAsia="Times New Roman" w:hAnsi="Times New Roman" w:cs="Times New Roman"/>
          <w:sz w:val="24"/>
          <w:szCs w:val="24"/>
        </w:rPr>
      </w:pPr>
      <w:r w:rsidRPr="00194F39">
        <w:rPr>
          <w:rFonts w:ascii="Times New Roman" w:eastAsia="Times New Roman" w:hAnsi="Times New Roman" w:cs="Times New Roman"/>
          <w:b/>
          <w:i/>
          <w:sz w:val="24"/>
          <w:szCs w:val="24"/>
        </w:rPr>
        <w:t>Commercial Shipping:</w:t>
      </w:r>
      <w:r w:rsidRPr="00194F39">
        <w:rPr>
          <w:rFonts w:ascii="Times New Roman" w:eastAsia="Times New Roman" w:hAnsi="Times New Roman" w:cs="Times New Roman"/>
          <w:sz w:val="24"/>
          <w:szCs w:val="24"/>
        </w:rPr>
        <w:t xml:space="preserve"> The Chicago region has been featured with reliable transportation as well as distribution points, which makes the world’s business shipping hubs. </w:t>
      </w:r>
    </w:p>
    <w:p w:rsidR="00194F39" w:rsidRPr="00194F39" w:rsidRDefault="00194F39" w:rsidP="001845FA">
      <w:pPr>
        <w:spacing w:after="0" w:line="480" w:lineRule="auto"/>
        <w:jc w:val="center"/>
        <w:rPr>
          <w:rFonts w:ascii="Times New Roman" w:eastAsia="Times New Roman" w:hAnsi="Times New Roman" w:cs="Times New Roman"/>
          <w:b/>
          <w:sz w:val="24"/>
          <w:szCs w:val="24"/>
        </w:rPr>
      </w:pPr>
      <w:r w:rsidRPr="00194F39">
        <w:rPr>
          <w:rFonts w:ascii="Times New Roman" w:eastAsia="Times New Roman" w:hAnsi="Times New Roman" w:cs="Times New Roman"/>
          <w:b/>
          <w:sz w:val="24"/>
          <w:szCs w:val="24"/>
        </w:rPr>
        <w:t>Section 3: Data Collection and Analysis of Data</w:t>
      </w:r>
    </w:p>
    <w:p w:rsidR="00194F39" w:rsidRPr="00194F39" w:rsidRDefault="00194F39" w:rsidP="001845FA">
      <w:pPr>
        <w:spacing w:after="0" w:line="480" w:lineRule="auto"/>
        <w:jc w:val="center"/>
        <w:rPr>
          <w:rFonts w:ascii="Times New Roman" w:eastAsia="Times New Roman" w:hAnsi="Times New Roman" w:cs="Times New Roman"/>
          <w:b/>
          <w:sz w:val="24"/>
          <w:szCs w:val="24"/>
        </w:rPr>
      </w:pPr>
      <w:r w:rsidRPr="00194F39">
        <w:rPr>
          <w:rFonts w:ascii="Times New Roman" w:eastAsia="Times New Roman" w:hAnsi="Times New Roman" w:cs="Times New Roman"/>
          <w:b/>
          <w:sz w:val="24"/>
          <w:szCs w:val="24"/>
        </w:rPr>
        <w:t>Data Collection</w:t>
      </w:r>
    </w:p>
    <w:p w:rsidR="00194F39" w:rsidRPr="00194F39" w:rsidRDefault="00194F39" w:rsidP="001845FA">
      <w:pPr>
        <w:spacing w:after="0" w:line="480" w:lineRule="auto"/>
        <w:ind w:firstLine="720"/>
        <w:rPr>
          <w:rFonts w:ascii="Times New Roman" w:eastAsia="Times New Roman" w:hAnsi="Times New Roman" w:cs="Times New Roman"/>
          <w:sz w:val="24"/>
          <w:szCs w:val="24"/>
        </w:rPr>
      </w:pPr>
      <w:r w:rsidRPr="00194F39">
        <w:rPr>
          <w:rFonts w:ascii="Times New Roman" w:eastAsia="Times New Roman" w:hAnsi="Times New Roman" w:cs="Times New Roman"/>
          <w:sz w:val="24"/>
          <w:szCs w:val="24"/>
        </w:rPr>
        <w:t>The study will rely on both primary and secondary data sources. The study will mainly focus on economic trends of the selected macroeconomic variables within the last five years, that is, from 2014 to 2019. Primary data sets will be obtained through the administration of questionnaires and focus group discussions, which will help in evaluating suitability under different circumstances. </w:t>
      </w:r>
    </w:p>
    <w:p w:rsidR="00194F39" w:rsidRPr="005315E9" w:rsidRDefault="00194F39" w:rsidP="001845FA">
      <w:pPr>
        <w:pStyle w:val="ListParagraph"/>
        <w:numPr>
          <w:ilvl w:val="1"/>
          <w:numId w:val="4"/>
        </w:numPr>
        <w:spacing w:after="0" w:line="480" w:lineRule="auto"/>
        <w:rPr>
          <w:rFonts w:ascii="Times New Roman" w:eastAsia="Times New Roman" w:hAnsi="Times New Roman" w:cs="Times New Roman"/>
          <w:b/>
          <w:i/>
          <w:sz w:val="24"/>
          <w:szCs w:val="24"/>
        </w:rPr>
      </w:pPr>
      <w:r w:rsidRPr="005315E9">
        <w:rPr>
          <w:rFonts w:ascii="Times New Roman" w:eastAsia="Times New Roman" w:hAnsi="Times New Roman" w:cs="Times New Roman"/>
          <w:b/>
          <w:i/>
          <w:sz w:val="24"/>
          <w:szCs w:val="24"/>
        </w:rPr>
        <w:lastRenderedPageBreak/>
        <w:t>Primary Data: </w:t>
      </w:r>
    </w:p>
    <w:p w:rsidR="00194F39" w:rsidRPr="00194F39" w:rsidRDefault="00194F39" w:rsidP="001845FA">
      <w:pPr>
        <w:spacing w:after="0" w:line="480" w:lineRule="auto"/>
        <w:ind w:left="720"/>
        <w:rPr>
          <w:rFonts w:ascii="Times New Roman" w:eastAsia="Times New Roman" w:hAnsi="Times New Roman" w:cs="Times New Roman"/>
          <w:sz w:val="24"/>
          <w:szCs w:val="24"/>
        </w:rPr>
      </w:pPr>
      <w:r w:rsidRPr="00194F39">
        <w:rPr>
          <w:rFonts w:ascii="Times New Roman" w:eastAsia="Times New Roman" w:hAnsi="Times New Roman" w:cs="Times New Roman"/>
          <w:sz w:val="24"/>
          <w:szCs w:val="24"/>
        </w:rPr>
        <w:t>Primary data for the study will focus on outputs, incomes, savings, investments, and balance of payments. </w:t>
      </w:r>
    </w:p>
    <w:p w:rsidR="00194F39" w:rsidRPr="005315E9" w:rsidRDefault="00194F39" w:rsidP="001845FA">
      <w:pPr>
        <w:pStyle w:val="ListParagraph"/>
        <w:numPr>
          <w:ilvl w:val="1"/>
          <w:numId w:val="4"/>
        </w:numPr>
        <w:spacing w:after="0" w:line="480" w:lineRule="auto"/>
        <w:rPr>
          <w:rFonts w:ascii="Times New Roman" w:eastAsia="Times New Roman" w:hAnsi="Times New Roman" w:cs="Times New Roman"/>
          <w:b/>
          <w:i/>
          <w:sz w:val="24"/>
          <w:szCs w:val="24"/>
        </w:rPr>
      </w:pPr>
      <w:r w:rsidRPr="005315E9">
        <w:rPr>
          <w:rFonts w:ascii="Times New Roman" w:eastAsia="Times New Roman" w:hAnsi="Times New Roman" w:cs="Times New Roman"/>
          <w:b/>
          <w:i/>
          <w:sz w:val="24"/>
          <w:szCs w:val="24"/>
        </w:rPr>
        <w:t>Secondary Sources:</w:t>
      </w:r>
    </w:p>
    <w:p w:rsidR="00194F39" w:rsidRPr="00194F39" w:rsidRDefault="00194F39" w:rsidP="001845FA">
      <w:pPr>
        <w:spacing w:after="0" w:line="480" w:lineRule="auto"/>
        <w:ind w:firstLine="720"/>
        <w:rPr>
          <w:rFonts w:ascii="Times New Roman" w:eastAsia="Times New Roman" w:hAnsi="Times New Roman" w:cs="Times New Roman"/>
          <w:sz w:val="24"/>
          <w:szCs w:val="24"/>
        </w:rPr>
      </w:pPr>
      <w:r w:rsidRPr="00194F39">
        <w:rPr>
          <w:rFonts w:ascii="Times New Roman" w:eastAsia="Times New Roman" w:hAnsi="Times New Roman" w:cs="Times New Roman"/>
          <w:sz w:val="24"/>
          <w:szCs w:val="24"/>
        </w:rPr>
        <w:t xml:space="preserve">Second-hand data will be a focus on unemployment statistics, employment facts, labor </w:t>
      </w:r>
      <w:proofErr w:type="gramStart"/>
      <w:r w:rsidRPr="00194F39">
        <w:rPr>
          <w:rFonts w:ascii="Times New Roman" w:eastAsia="Times New Roman" w:hAnsi="Times New Roman" w:cs="Times New Roman"/>
          <w:sz w:val="24"/>
          <w:szCs w:val="24"/>
        </w:rPr>
        <w:t>force</w:t>
      </w:r>
      <w:proofErr w:type="gramEnd"/>
      <w:r w:rsidRPr="00194F39">
        <w:rPr>
          <w:rFonts w:ascii="Times New Roman" w:eastAsia="Times New Roman" w:hAnsi="Times New Roman" w:cs="Times New Roman"/>
          <w:sz w:val="24"/>
          <w:szCs w:val="24"/>
        </w:rPr>
        <w:t>, producer price index, consumer price index, productivity, and regional components, among other key features. Data from Econlibs will be applied for effective Analysis of microeconomic aspects featured in the Chicago area. Bureaus of Labor and Statistics will be considered for efficiency. </w:t>
      </w:r>
    </w:p>
    <w:p w:rsidR="00194F39" w:rsidRPr="00194F39" w:rsidRDefault="0061178B" w:rsidP="001845FA">
      <w:pPr>
        <w:spacing w:after="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Data Analysis</w:t>
      </w:r>
    </w:p>
    <w:p w:rsidR="00194F39" w:rsidRPr="00194F39" w:rsidRDefault="00194F39" w:rsidP="001845FA">
      <w:pPr>
        <w:spacing w:after="0" w:line="480" w:lineRule="auto"/>
        <w:ind w:firstLine="720"/>
        <w:rPr>
          <w:rFonts w:ascii="Times New Roman" w:eastAsia="Times New Roman" w:hAnsi="Times New Roman" w:cs="Times New Roman"/>
          <w:sz w:val="24"/>
          <w:szCs w:val="24"/>
        </w:rPr>
      </w:pPr>
      <w:r w:rsidRPr="00194F39">
        <w:rPr>
          <w:rFonts w:ascii="Times New Roman" w:eastAsia="Times New Roman" w:hAnsi="Times New Roman" w:cs="Times New Roman"/>
          <w:sz w:val="24"/>
          <w:szCs w:val="24"/>
        </w:rPr>
        <w:t>Data analysis entails the conversion of raw data into essential information for decision making. Statistical Analysis includes collection, analysis, interpretation, presentation, and modeling of data. It analyses a set of data or a sample of data. Analysis of Variance (ANOVA) will be applied to examine the correlation between variables.</w:t>
      </w:r>
    </w:p>
    <w:p w:rsidR="00194F39" w:rsidRPr="00194F39" w:rsidRDefault="00194F39" w:rsidP="001845FA">
      <w:pPr>
        <w:spacing w:after="0" w:line="480" w:lineRule="auto"/>
        <w:jc w:val="center"/>
        <w:rPr>
          <w:rFonts w:ascii="Times New Roman" w:eastAsia="Times New Roman" w:hAnsi="Times New Roman" w:cs="Times New Roman"/>
          <w:b/>
          <w:sz w:val="24"/>
          <w:szCs w:val="24"/>
        </w:rPr>
      </w:pPr>
      <w:r w:rsidRPr="00194F39">
        <w:rPr>
          <w:rFonts w:ascii="Times New Roman" w:eastAsia="Times New Roman" w:hAnsi="Times New Roman" w:cs="Times New Roman"/>
          <w:b/>
          <w:sz w:val="24"/>
          <w:szCs w:val="24"/>
        </w:rPr>
        <w:t>Findings</w:t>
      </w:r>
    </w:p>
    <w:p w:rsidR="00194F39" w:rsidRPr="00194F39" w:rsidRDefault="00194F39" w:rsidP="001845FA">
      <w:pPr>
        <w:spacing w:after="0" w:line="480" w:lineRule="auto"/>
        <w:rPr>
          <w:rFonts w:ascii="Times New Roman" w:eastAsia="Times New Roman" w:hAnsi="Times New Roman" w:cs="Times New Roman"/>
          <w:sz w:val="24"/>
          <w:szCs w:val="24"/>
        </w:rPr>
      </w:pPr>
      <w:r w:rsidRPr="00194F39">
        <w:rPr>
          <w:rFonts w:ascii="Times New Roman" w:eastAsia="Times New Roman" w:hAnsi="Times New Roman" w:cs="Times New Roman"/>
          <w:sz w:val="24"/>
          <w:szCs w:val="24"/>
        </w:rPr>
        <w:t>The study findings will be recorded through data presented in tables and charts. Information in the figure will be made relatively self-explanatory, and the attached design will include all explanations for the most relevant information. Each macroeconomic indicator will be prioritized and recorded in accordance with its relevance to its contributions to the economy of Chicago</w:t>
      </w:r>
    </w:p>
    <w:p w:rsidR="00194F39" w:rsidRPr="00194F39" w:rsidRDefault="00194F39" w:rsidP="001845FA">
      <w:pPr>
        <w:spacing w:after="0" w:line="480" w:lineRule="auto"/>
        <w:jc w:val="center"/>
        <w:rPr>
          <w:rFonts w:ascii="Times New Roman" w:eastAsia="Times New Roman" w:hAnsi="Times New Roman" w:cs="Times New Roman"/>
          <w:b/>
          <w:sz w:val="24"/>
          <w:szCs w:val="24"/>
        </w:rPr>
      </w:pPr>
      <w:r w:rsidRPr="00194F39">
        <w:rPr>
          <w:rFonts w:ascii="Times New Roman" w:eastAsia="Times New Roman" w:hAnsi="Times New Roman" w:cs="Times New Roman"/>
          <w:b/>
          <w:sz w:val="24"/>
          <w:szCs w:val="24"/>
        </w:rPr>
        <w:t>Conclusion</w:t>
      </w:r>
    </w:p>
    <w:p w:rsidR="00194F39" w:rsidRPr="00194F39" w:rsidRDefault="00194F39" w:rsidP="001845FA">
      <w:pPr>
        <w:spacing w:after="0" w:line="480" w:lineRule="auto"/>
        <w:ind w:firstLine="720"/>
        <w:rPr>
          <w:rFonts w:ascii="Times New Roman" w:eastAsia="Times New Roman" w:hAnsi="Times New Roman" w:cs="Times New Roman"/>
          <w:sz w:val="24"/>
          <w:szCs w:val="24"/>
        </w:rPr>
      </w:pPr>
      <w:r w:rsidRPr="00194F39">
        <w:rPr>
          <w:rFonts w:ascii="Times New Roman" w:eastAsia="Times New Roman" w:hAnsi="Times New Roman" w:cs="Times New Roman"/>
          <w:sz w:val="24"/>
          <w:szCs w:val="24"/>
        </w:rPr>
        <w:t>Chicago's economy is one of the best pillars of the USA economy.</w:t>
      </w:r>
      <w:r w:rsidR="0061178B">
        <w:rPr>
          <w:rFonts w:ascii="Times New Roman" w:eastAsia="Times New Roman" w:hAnsi="Times New Roman" w:cs="Times New Roman"/>
          <w:sz w:val="24"/>
          <w:szCs w:val="24"/>
        </w:rPr>
        <w:t xml:space="preserve"> </w:t>
      </w:r>
      <w:r w:rsidRPr="00194F39">
        <w:rPr>
          <w:rFonts w:ascii="Times New Roman" w:eastAsia="Times New Roman" w:hAnsi="Times New Roman" w:cs="Times New Roman"/>
          <w:sz w:val="24"/>
          <w:szCs w:val="24"/>
        </w:rPr>
        <w:t>Macroeconomic factors in Chicago form the basis for an increasingly high technology economy.</w:t>
      </w:r>
      <w:r w:rsidR="0061178B">
        <w:rPr>
          <w:rFonts w:ascii="Times New Roman" w:eastAsia="Times New Roman" w:hAnsi="Times New Roman" w:cs="Times New Roman"/>
          <w:sz w:val="24"/>
          <w:szCs w:val="24"/>
        </w:rPr>
        <w:t xml:space="preserve"> </w:t>
      </w:r>
      <w:r w:rsidRPr="00194F39">
        <w:rPr>
          <w:rFonts w:ascii="Times New Roman" w:eastAsia="Times New Roman" w:hAnsi="Times New Roman" w:cs="Times New Roman"/>
          <w:sz w:val="24"/>
          <w:szCs w:val="24"/>
        </w:rPr>
        <w:t xml:space="preserve">Macroeconomic indicators such as labor force and employment outlooks, incentive programs, and major </w:t>
      </w:r>
      <w:r w:rsidRPr="00194F39">
        <w:rPr>
          <w:rFonts w:ascii="Times New Roman" w:eastAsia="Times New Roman" w:hAnsi="Times New Roman" w:cs="Times New Roman"/>
          <w:sz w:val="24"/>
          <w:szCs w:val="24"/>
        </w:rPr>
        <w:lastRenderedPageBreak/>
        <w:t>industries share the vocal point of understanding of the entire economy</w:t>
      </w:r>
      <w:r w:rsidR="007D5EF0" w:rsidRPr="00603422">
        <w:rPr>
          <w:rFonts w:ascii="Times New Roman" w:eastAsia="Times New Roman" w:hAnsi="Times New Roman" w:cs="Times New Roman"/>
          <w:sz w:val="24"/>
          <w:szCs w:val="24"/>
        </w:rPr>
        <w:t xml:space="preserve"> (</w:t>
      </w:r>
      <w:r w:rsidR="007D5EF0" w:rsidRPr="00603422">
        <w:rPr>
          <w:rFonts w:ascii="Times New Roman" w:hAnsi="Times New Roman" w:cs="Times New Roman"/>
          <w:sz w:val="24"/>
          <w:szCs w:val="24"/>
        </w:rPr>
        <w:t>IG.com, 2</w:t>
      </w:r>
      <w:r w:rsidR="007D5EF0" w:rsidRPr="00603422">
        <w:rPr>
          <w:rFonts w:ascii="Times New Roman" w:hAnsi="Times New Roman" w:cs="Times New Roman"/>
          <w:sz w:val="24"/>
          <w:szCs w:val="24"/>
        </w:rPr>
        <w:t>019)</w:t>
      </w:r>
      <w:r w:rsidRPr="00194F39">
        <w:rPr>
          <w:rFonts w:ascii="Times New Roman" w:eastAsia="Times New Roman" w:hAnsi="Times New Roman" w:cs="Times New Roman"/>
          <w:sz w:val="24"/>
          <w:szCs w:val="24"/>
        </w:rPr>
        <w:t>. All economic entities in the Chicago region and in the entre USA should pay attention to the effectiveness of macroeconomic indicators and make an effort towards maximization.</w:t>
      </w:r>
    </w:p>
    <w:p w:rsidR="00194F39" w:rsidRDefault="00194F39" w:rsidP="001845FA">
      <w:pPr>
        <w:spacing w:line="480" w:lineRule="auto"/>
        <w:ind w:firstLine="720"/>
        <w:rPr>
          <w:rFonts w:ascii="Times New Roman" w:hAnsi="Times New Roman" w:cs="Times New Roman"/>
          <w:sz w:val="24"/>
          <w:szCs w:val="24"/>
          <w:shd w:val="clear" w:color="auto" w:fill="FFFFFF"/>
        </w:rPr>
      </w:pPr>
    </w:p>
    <w:p w:rsidR="005315E9" w:rsidRDefault="005315E9" w:rsidP="001845FA">
      <w:pPr>
        <w:spacing w:line="480" w:lineRule="auto"/>
        <w:ind w:firstLine="720"/>
        <w:rPr>
          <w:rFonts w:ascii="Times New Roman" w:hAnsi="Times New Roman" w:cs="Times New Roman"/>
          <w:sz w:val="24"/>
          <w:szCs w:val="24"/>
          <w:shd w:val="clear" w:color="auto" w:fill="FFFFFF"/>
        </w:rPr>
      </w:pPr>
    </w:p>
    <w:p w:rsidR="005315E9" w:rsidRDefault="005315E9" w:rsidP="001845FA">
      <w:pPr>
        <w:spacing w:line="480" w:lineRule="auto"/>
        <w:ind w:firstLine="720"/>
        <w:rPr>
          <w:rFonts w:ascii="Times New Roman" w:hAnsi="Times New Roman" w:cs="Times New Roman"/>
          <w:sz w:val="24"/>
          <w:szCs w:val="24"/>
          <w:shd w:val="clear" w:color="auto" w:fill="FFFFFF"/>
        </w:rPr>
      </w:pPr>
    </w:p>
    <w:p w:rsidR="005315E9" w:rsidRDefault="005315E9" w:rsidP="001845FA">
      <w:pPr>
        <w:spacing w:line="480" w:lineRule="auto"/>
        <w:ind w:firstLine="720"/>
        <w:rPr>
          <w:rFonts w:ascii="Times New Roman" w:hAnsi="Times New Roman" w:cs="Times New Roman"/>
          <w:sz w:val="24"/>
          <w:szCs w:val="24"/>
          <w:shd w:val="clear" w:color="auto" w:fill="FFFFFF"/>
        </w:rPr>
      </w:pPr>
    </w:p>
    <w:p w:rsidR="005315E9" w:rsidRDefault="005315E9" w:rsidP="001845FA">
      <w:pPr>
        <w:spacing w:line="480" w:lineRule="auto"/>
        <w:ind w:firstLine="720"/>
        <w:rPr>
          <w:rFonts w:ascii="Times New Roman" w:hAnsi="Times New Roman" w:cs="Times New Roman"/>
          <w:sz w:val="24"/>
          <w:szCs w:val="24"/>
          <w:shd w:val="clear" w:color="auto" w:fill="FFFFFF"/>
        </w:rPr>
      </w:pPr>
    </w:p>
    <w:p w:rsidR="005315E9" w:rsidRDefault="005315E9" w:rsidP="001845FA">
      <w:pPr>
        <w:spacing w:line="480" w:lineRule="auto"/>
        <w:ind w:firstLine="720"/>
        <w:rPr>
          <w:rFonts w:ascii="Times New Roman" w:hAnsi="Times New Roman" w:cs="Times New Roman"/>
          <w:sz w:val="24"/>
          <w:szCs w:val="24"/>
          <w:shd w:val="clear" w:color="auto" w:fill="FFFFFF"/>
        </w:rPr>
      </w:pPr>
    </w:p>
    <w:p w:rsidR="005315E9" w:rsidRDefault="005315E9" w:rsidP="001845FA">
      <w:pPr>
        <w:spacing w:line="480" w:lineRule="auto"/>
        <w:ind w:firstLine="720"/>
        <w:rPr>
          <w:rFonts w:ascii="Times New Roman" w:hAnsi="Times New Roman" w:cs="Times New Roman"/>
          <w:sz w:val="24"/>
          <w:szCs w:val="24"/>
          <w:shd w:val="clear" w:color="auto" w:fill="FFFFFF"/>
        </w:rPr>
      </w:pPr>
    </w:p>
    <w:p w:rsidR="005315E9" w:rsidRDefault="005315E9" w:rsidP="001845FA">
      <w:pPr>
        <w:spacing w:line="480" w:lineRule="auto"/>
        <w:ind w:firstLine="720"/>
        <w:rPr>
          <w:rFonts w:ascii="Times New Roman" w:hAnsi="Times New Roman" w:cs="Times New Roman"/>
          <w:sz w:val="24"/>
          <w:szCs w:val="24"/>
          <w:shd w:val="clear" w:color="auto" w:fill="FFFFFF"/>
        </w:rPr>
      </w:pPr>
    </w:p>
    <w:p w:rsidR="005315E9" w:rsidRDefault="005315E9" w:rsidP="001845FA">
      <w:pPr>
        <w:spacing w:line="480" w:lineRule="auto"/>
        <w:ind w:firstLine="720"/>
        <w:rPr>
          <w:rFonts w:ascii="Times New Roman" w:hAnsi="Times New Roman" w:cs="Times New Roman"/>
          <w:sz w:val="24"/>
          <w:szCs w:val="24"/>
          <w:shd w:val="clear" w:color="auto" w:fill="FFFFFF"/>
        </w:rPr>
      </w:pPr>
    </w:p>
    <w:p w:rsidR="005315E9" w:rsidRDefault="005315E9" w:rsidP="001845FA">
      <w:pPr>
        <w:spacing w:line="480" w:lineRule="auto"/>
        <w:ind w:firstLine="720"/>
        <w:rPr>
          <w:rFonts w:ascii="Times New Roman" w:hAnsi="Times New Roman" w:cs="Times New Roman"/>
          <w:sz w:val="24"/>
          <w:szCs w:val="24"/>
          <w:shd w:val="clear" w:color="auto" w:fill="FFFFFF"/>
        </w:rPr>
      </w:pPr>
    </w:p>
    <w:p w:rsidR="005315E9" w:rsidRDefault="005315E9" w:rsidP="001845FA">
      <w:pPr>
        <w:spacing w:line="480" w:lineRule="auto"/>
        <w:ind w:firstLine="720"/>
        <w:rPr>
          <w:rFonts w:ascii="Times New Roman" w:hAnsi="Times New Roman" w:cs="Times New Roman"/>
          <w:sz w:val="24"/>
          <w:szCs w:val="24"/>
          <w:shd w:val="clear" w:color="auto" w:fill="FFFFFF"/>
        </w:rPr>
      </w:pPr>
    </w:p>
    <w:p w:rsidR="005315E9" w:rsidRDefault="005315E9" w:rsidP="001845FA">
      <w:pPr>
        <w:spacing w:line="480" w:lineRule="auto"/>
        <w:ind w:firstLine="720"/>
        <w:rPr>
          <w:rFonts w:ascii="Times New Roman" w:hAnsi="Times New Roman" w:cs="Times New Roman"/>
          <w:sz w:val="24"/>
          <w:szCs w:val="24"/>
          <w:shd w:val="clear" w:color="auto" w:fill="FFFFFF"/>
        </w:rPr>
      </w:pPr>
    </w:p>
    <w:p w:rsidR="005315E9" w:rsidRDefault="005315E9" w:rsidP="001845FA">
      <w:pPr>
        <w:spacing w:line="480" w:lineRule="auto"/>
        <w:ind w:firstLine="720"/>
        <w:rPr>
          <w:rFonts w:ascii="Times New Roman" w:hAnsi="Times New Roman" w:cs="Times New Roman"/>
          <w:sz w:val="24"/>
          <w:szCs w:val="24"/>
          <w:shd w:val="clear" w:color="auto" w:fill="FFFFFF"/>
        </w:rPr>
      </w:pPr>
    </w:p>
    <w:p w:rsidR="005315E9" w:rsidRDefault="005315E9" w:rsidP="001845FA">
      <w:pPr>
        <w:spacing w:line="480" w:lineRule="auto"/>
        <w:ind w:firstLine="720"/>
        <w:rPr>
          <w:rFonts w:ascii="Times New Roman" w:hAnsi="Times New Roman" w:cs="Times New Roman"/>
          <w:sz w:val="24"/>
          <w:szCs w:val="24"/>
          <w:shd w:val="clear" w:color="auto" w:fill="FFFFFF"/>
        </w:rPr>
      </w:pPr>
    </w:p>
    <w:p w:rsidR="005315E9" w:rsidRDefault="005315E9" w:rsidP="001845FA">
      <w:pPr>
        <w:spacing w:line="480" w:lineRule="auto"/>
        <w:ind w:firstLine="720"/>
        <w:rPr>
          <w:rFonts w:ascii="Times New Roman" w:hAnsi="Times New Roman" w:cs="Times New Roman"/>
          <w:sz w:val="24"/>
          <w:szCs w:val="24"/>
          <w:shd w:val="clear" w:color="auto" w:fill="FFFFFF"/>
        </w:rPr>
      </w:pPr>
    </w:p>
    <w:p w:rsidR="005315E9" w:rsidRPr="00603422" w:rsidRDefault="005315E9" w:rsidP="001845FA">
      <w:pPr>
        <w:spacing w:line="480" w:lineRule="auto"/>
        <w:ind w:firstLine="720"/>
        <w:rPr>
          <w:rFonts w:ascii="Times New Roman" w:hAnsi="Times New Roman" w:cs="Times New Roman"/>
          <w:sz w:val="24"/>
          <w:szCs w:val="24"/>
          <w:shd w:val="clear" w:color="auto" w:fill="FFFFFF"/>
        </w:rPr>
      </w:pPr>
    </w:p>
    <w:p w:rsidR="007B2226" w:rsidRPr="00603422" w:rsidRDefault="007B2226" w:rsidP="001845FA">
      <w:pPr>
        <w:spacing w:line="480" w:lineRule="auto"/>
        <w:jc w:val="center"/>
        <w:rPr>
          <w:rFonts w:ascii="Times New Roman" w:hAnsi="Times New Roman" w:cs="Times New Roman"/>
          <w:sz w:val="24"/>
          <w:szCs w:val="24"/>
          <w:shd w:val="clear" w:color="auto" w:fill="FFFFFF"/>
        </w:rPr>
      </w:pPr>
      <w:r w:rsidRPr="00603422">
        <w:rPr>
          <w:rFonts w:ascii="Times New Roman" w:hAnsi="Times New Roman" w:cs="Times New Roman"/>
          <w:sz w:val="24"/>
          <w:szCs w:val="24"/>
          <w:shd w:val="clear" w:color="auto" w:fill="FFFFFF"/>
        </w:rPr>
        <w:lastRenderedPageBreak/>
        <w:t>References</w:t>
      </w:r>
    </w:p>
    <w:p w:rsidR="0061178B" w:rsidRPr="00603422" w:rsidRDefault="0061178B" w:rsidP="001845FA">
      <w:pPr>
        <w:spacing w:line="480" w:lineRule="auto"/>
        <w:ind w:left="720" w:hanging="720"/>
        <w:rPr>
          <w:rFonts w:ascii="Times New Roman" w:hAnsi="Times New Roman" w:cs="Times New Roman"/>
          <w:sz w:val="24"/>
          <w:szCs w:val="24"/>
        </w:rPr>
      </w:pPr>
      <w:r w:rsidRPr="00603422">
        <w:rPr>
          <w:rFonts w:ascii="Times New Roman" w:hAnsi="Times New Roman" w:cs="Times New Roman"/>
          <w:sz w:val="24"/>
          <w:szCs w:val="24"/>
          <w:shd w:val="clear" w:color="auto" w:fill="FFFFFF"/>
        </w:rPr>
        <w:t xml:space="preserve">City-Data (2019). Chicago: Economy. Retrieved from </w:t>
      </w:r>
      <w:hyperlink r:id="rId7" w:history="1">
        <w:r w:rsidRPr="00603422">
          <w:rPr>
            <w:rStyle w:val="Hyperlink"/>
            <w:rFonts w:ascii="Times New Roman" w:hAnsi="Times New Roman" w:cs="Times New Roman"/>
            <w:color w:val="auto"/>
            <w:sz w:val="24"/>
            <w:szCs w:val="24"/>
          </w:rPr>
          <w:t>http://www.city-data.com/us-cities/The-Midwest/Chicago-Economy.html</w:t>
        </w:r>
      </w:hyperlink>
    </w:p>
    <w:p w:rsidR="0061178B" w:rsidRPr="00603422" w:rsidRDefault="0061178B" w:rsidP="001845FA">
      <w:pPr>
        <w:spacing w:line="480" w:lineRule="auto"/>
        <w:ind w:left="720" w:hanging="720"/>
        <w:rPr>
          <w:rFonts w:ascii="Times New Roman" w:hAnsi="Times New Roman" w:cs="Times New Roman"/>
          <w:sz w:val="24"/>
          <w:szCs w:val="24"/>
        </w:rPr>
      </w:pPr>
      <w:r w:rsidRPr="00603422">
        <w:rPr>
          <w:rFonts w:ascii="Times New Roman" w:hAnsi="Times New Roman" w:cs="Times New Roman"/>
          <w:sz w:val="24"/>
          <w:szCs w:val="24"/>
        </w:rPr>
        <w:t>IG.com (2019).What are the key ma</w:t>
      </w:r>
      <w:r w:rsidRPr="00603422">
        <w:rPr>
          <w:rFonts w:ascii="Times New Roman" w:hAnsi="Times New Roman" w:cs="Times New Roman"/>
          <w:bCs/>
          <w:sz w:val="24"/>
          <w:szCs w:val="24"/>
        </w:rPr>
        <w:t xml:space="preserve">croeconomic indicators to watch? Retrieved from </w:t>
      </w:r>
      <w:hyperlink r:id="rId8" w:history="1">
        <w:r w:rsidRPr="00603422">
          <w:rPr>
            <w:rStyle w:val="Hyperlink"/>
            <w:rFonts w:ascii="Times New Roman" w:hAnsi="Times New Roman" w:cs="Times New Roman"/>
            <w:color w:val="auto"/>
            <w:sz w:val="24"/>
            <w:szCs w:val="24"/>
          </w:rPr>
          <w:t>https://www.ig.com/en/trading-strategies/what-are-the-key-macroeconomic-indicators-to-watch--191014</w:t>
        </w:r>
      </w:hyperlink>
    </w:p>
    <w:p w:rsidR="0061178B" w:rsidRPr="00603422" w:rsidRDefault="0061178B" w:rsidP="001845FA">
      <w:pPr>
        <w:spacing w:line="480" w:lineRule="auto"/>
        <w:ind w:left="720" w:hanging="720"/>
        <w:rPr>
          <w:rFonts w:ascii="Times New Roman" w:hAnsi="Times New Roman" w:cs="Times New Roman"/>
          <w:sz w:val="24"/>
          <w:szCs w:val="24"/>
          <w:shd w:val="clear" w:color="auto" w:fill="FFFFFF"/>
        </w:rPr>
      </w:pPr>
      <w:r w:rsidRPr="00603422">
        <w:rPr>
          <w:rFonts w:ascii="Times New Roman" w:hAnsi="Times New Roman" w:cs="Times New Roman"/>
          <w:sz w:val="24"/>
          <w:szCs w:val="24"/>
          <w:shd w:val="clear" w:color="auto" w:fill="FFFFFF"/>
        </w:rPr>
        <w:t>Kelley, D. (2019). Which Leading Indicators Have Done Better at Signaling Past Recessions</w:t>
      </w:r>
      <w:proofErr w:type="gramStart"/>
      <w:r w:rsidRPr="00603422">
        <w:rPr>
          <w:rFonts w:ascii="Times New Roman" w:hAnsi="Times New Roman" w:cs="Times New Roman"/>
          <w:sz w:val="24"/>
          <w:szCs w:val="24"/>
          <w:shd w:val="clear" w:color="auto" w:fill="FFFFFF"/>
        </w:rPr>
        <w:t>?.</w:t>
      </w:r>
      <w:proofErr w:type="gramEnd"/>
      <w:r w:rsidRPr="00603422">
        <w:rPr>
          <w:rFonts w:ascii="Times New Roman" w:hAnsi="Times New Roman" w:cs="Times New Roman"/>
          <w:sz w:val="24"/>
          <w:szCs w:val="24"/>
          <w:shd w:val="clear" w:color="auto" w:fill="FFFFFF"/>
        </w:rPr>
        <w:t> </w:t>
      </w:r>
      <w:r w:rsidRPr="00603422">
        <w:rPr>
          <w:rFonts w:ascii="Times New Roman" w:hAnsi="Times New Roman" w:cs="Times New Roman"/>
          <w:i/>
          <w:iCs/>
          <w:sz w:val="24"/>
          <w:szCs w:val="24"/>
          <w:shd w:val="clear" w:color="auto" w:fill="FFFFFF"/>
        </w:rPr>
        <w:t>Chicago Fed Letter</w:t>
      </w:r>
      <w:r w:rsidRPr="00603422">
        <w:rPr>
          <w:rFonts w:ascii="Times New Roman" w:hAnsi="Times New Roman" w:cs="Times New Roman"/>
          <w:sz w:val="24"/>
          <w:szCs w:val="24"/>
          <w:shd w:val="clear" w:color="auto" w:fill="FFFFFF"/>
        </w:rPr>
        <w:t>, (425), 1.</w:t>
      </w:r>
    </w:p>
    <w:p w:rsidR="0061178B" w:rsidRPr="00603422" w:rsidRDefault="0061178B" w:rsidP="001845FA">
      <w:pPr>
        <w:spacing w:line="480" w:lineRule="auto"/>
        <w:ind w:left="720" w:hanging="720"/>
        <w:rPr>
          <w:rFonts w:ascii="Times New Roman" w:hAnsi="Times New Roman" w:cs="Times New Roman"/>
          <w:sz w:val="24"/>
          <w:szCs w:val="24"/>
          <w:shd w:val="clear" w:color="auto" w:fill="FFFFFF"/>
        </w:rPr>
      </w:pPr>
      <w:proofErr w:type="spellStart"/>
      <w:r w:rsidRPr="00603422">
        <w:rPr>
          <w:rFonts w:ascii="Times New Roman" w:hAnsi="Times New Roman" w:cs="Times New Roman"/>
          <w:sz w:val="24"/>
          <w:szCs w:val="24"/>
          <w:shd w:val="clear" w:color="auto" w:fill="FFFFFF"/>
        </w:rPr>
        <w:t>Mügge</w:t>
      </w:r>
      <w:proofErr w:type="spellEnd"/>
      <w:r w:rsidRPr="00603422">
        <w:rPr>
          <w:rFonts w:ascii="Times New Roman" w:hAnsi="Times New Roman" w:cs="Times New Roman"/>
          <w:sz w:val="24"/>
          <w:szCs w:val="24"/>
          <w:shd w:val="clear" w:color="auto" w:fill="FFFFFF"/>
        </w:rPr>
        <w:t>, D. (2016). Studying macroeconomic indicators as powerful ideas. </w:t>
      </w:r>
      <w:r w:rsidRPr="00603422">
        <w:rPr>
          <w:rFonts w:ascii="Times New Roman" w:hAnsi="Times New Roman" w:cs="Times New Roman"/>
          <w:i/>
          <w:iCs/>
          <w:sz w:val="24"/>
          <w:szCs w:val="24"/>
          <w:shd w:val="clear" w:color="auto" w:fill="FFFFFF"/>
        </w:rPr>
        <w:t>Journal of European Public Policy</w:t>
      </w:r>
      <w:r w:rsidRPr="00603422">
        <w:rPr>
          <w:rFonts w:ascii="Times New Roman" w:hAnsi="Times New Roman" w:cs="Times New Roman"/>
          <w:sz w:val="24"/>
          <w:szCs w:val="24"/>
          <w:shd w:val="clear" w:color="auto" w:fill="FFFFFF"/>
        </w:rPr>
        <w:t>, </w:t>
      </w:r>
      <w:r w:rsidRPr="00603422">
        <w:rPr>
          <w:rFonts w:ascii="Times New Roman" w:hAnsi="Times New Roman" w:cs="Times New Roman"/>
          <w:i/>
          <w:iCs/>
          <w:sz w:val="24"/>
          <w:szCs w:val="24"/>
          <w:shd w:val="clear" w:color="auto" w:fill="FFFFFF"/>
        </w:rPr>
        <w:t>23</w:t>
      </w:r>
      <w:r w:rsidRPr="00603422">
        <w:rPr>
          <w:rFonts w:ascii="Times New Roman" w:hAnsi="Times New Roman" w:cs="Times New Roman"/>
          <w:sz w:val="24"/>
          <w:szCs w:val="24"/>
          <w:shd w:val="clear" w:color="auto" w:fill="FFFFFF"/>
        </w:rPr>
        <w:t>(3), 410-427.</w:t>
      </w:r>
    </w:p>
    <w:sectPr w:rsidR="0061178B" w:rsidRPr="00603422" w:rsidSect="007D5EF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23F3" w:rsidRDefault="004C23F3" w:rsidP="007D5EF0">
      <w:pPr>
        <w:spacing w:after="0" w:line="240" w:lineRule="auto"/>
      </w:pPr>
      <w:r>
        <w:separator/>
      </w:r>
    </w:p>
  </w:endnote>
  <w:endnote w:type="continuationSeparator" w:id="0">
    <w:p w:rsidR="004C23F3" w:rsidRDefault="004C23F3" w:rsidP="007D5E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23F3" w:rsidRDefault="004C23F3" w:rsidP="007D5EF0">
      <w:pPr>
        <w:spacing w:after="0" w:line="240" w:lineRule="auto"/>
      </w:pPr>
      <w:r>
        <w:separator/>
      </w:r>
    </w:p>
  </w:footnote>
  <w:footnote w:type="continuationSeparator" w:id="0">
    <w:p w:rsidR="004C23F3" w:rsidRDefault="004C23F3" w:rsidP="007D5E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5EF0" w:rsidRPr="007D5EF0" w:rsidRDefault="007D5EF0">
    <w:pPr>
      <w:pStyle w:val="Header"/>
      <w:rPr>
        <w:rFonts w:ascii="Times New Roman" w:hAnsi="Times New Roman" w:cs="Times New Roman"/>
        <w:sz w:val="24"/>
        <w:szCs w:val="24"/>
      </w:rPr>
    </w:pPr>
    <w:r w:rsidRPr="007D5EF0">
      <w:rPr>
        <w:rFonts w:ascii="Times New Roman" w:eastAsia="Times New Roman" w:hAnsi="Times New Roman" w:cs="Times New Roman"/>
        <w:color w:val="1C1E29"/>
        <w:sz w:val="24"/>
        <w:szCs w:val="24"/>
      </w:rPr>
      <w:t>FINAL CASE STUDY OUTLINE</w:t>
    </w:r>
    <w:r w:rsidRPr="007D5EF0">
      <w:rPr>
        <w:rFonts w:ascii="Times New Roman" w:hAnsi="Times New Roman" w:cs="Times New Roman"/>
        <w:sz w:val="24"/>
        <w:szCs w:val="24"/>
      </w:rPr>
      <w:t xml:space="preserve"> </w:t>
    </w:r>
    <w:r w:rsidRPr="007D5EF0">
      <w:rPr>
        <w:rFonts w:ascii="Times New Roman" w:hAnsi="Times New Roman" w:cs="Times New Roman"/>
        <w:sz w:val="24"/>
        <w:szCs w:val="24"/>
      </w:rPr>
      <w:tab/>
    </w:r>
    <w:r w:rsidRPr="007D5EF0">
      <w:rPr>
        <w:rFonts w:ascii="Times New Roman" w:hAnsi="Times New Roman" w:cs="Times New Roman"/>
        <w:sz w:val="24"/>
        <w:szCs w:val="24"/>
      </w:rPr>
      <w:tab/>
    </w:r>
    <w:sdt>
      <w:sdtPr>
        <w:rPr>
          <w:rFonts w:ascii="Times New Roman" w:hAnsi="Times New Roman" w:cs="Times New Roman"/>
          <w:sz w:val="24"/>
          <w:szCs w:val="24"/>
        </w:rPr>
        <w:id w:val="-793898460"/>
        <w:docPartObj>
          <w:docPartGallery w:val="Page Numbers (Top of Page)"/>
          <w:docPartUnique/>
        </w:docPartObj>
      </w:sdtPr>
      <w:sdtEndPr>
        <w:rPr>
          <w:noProof/>
        </w:rPr>
      </w:sdtEndPr>
      <w:sdtContent>
        <w:r w:rsidRPr="007D5EF0">
          <w:rPr>
            <w:rFonts w:ascii="Times New Roman" w:hAnsi="Times New Roman" w:cs="Times New Roman"/>
            <w:sz w:val="24"/>
            <w:szCs w:val="24"/>
          </w:rPr>
          <w:fldChar w:fldCharType="begin"/>
        </w:r>
        <w:r w:rsidRPr="007D5EF0">
          <w:rPr>
            <w:rFonts w:ascii="Times New Roman" w:hAnsi="Times New Roman" w:cs="Times New Roman"/>
            <w:sz w:val="24"/>
            <w:szCs w:val="24"/>
          </w:rPr>
          <w:instrText xml:space="preserve"> PAGE   \* MERGEFORMAT </w:instrText>
        </w:r>
        <w:r w:rsidRPr="007D5EF0">
          <w:rPr>
            <w:rFonts w:ascii="Times New Roman" w:hAnsi="Times New Roman" w:cs="Times New Roman"/>
            <w:sz w:val="24"/>
            <w:szCs w:val="24"/>
          </w:rPr>
          <w:fldChar w:fldCharType="separate"/>
        </w:r>
        <w:r w:rsidR="001845FA">
          <w:rPr>
            <w:rFonts w:ascii="Times New Roman" w:hAnsi="Times New Roman" w:cs="Times New Roman"/>
            <w:noProof/>
            <w:sz w:val="24"/>
            <w:szCs w:val="24"/>
          </w:rPr>
          <w:t>6</w:t>
        </w:r>
        <w:r w:rsidRPr="007D5EF0">
          <w:rPr>
            <w:rFonts w:ascii="Times New Roman" w:hAnsi="Times New Roman" w:cs="Times New Roman"/>
            <w:noProof/>
            <w:sz w:val="24"/>
            <w:szCs w:val="24"/>
          </w:rPr>
          <w:fldChar w:fldCharType="end"/>
        </w:r>
      </w:sdtContent>
    </w:sdt>
  </w:p>
  <w:p w:rsidR="007D5EF0" w:rsidRPr="007D5EF0" w:rsidRDefault="007D5EF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5EF0" w:rsidRPr="007D5EF0" w:rsidRDefault="007D5EF0" w:rsidP="007D5EF0">
    <w:pPr>
      <w:spacing w:after="0" w:line="240" w:lineRule="auto"/>
      <w:rPr>
        <w:rFonts w:ascii="Times New Roman" w:hAnsi="Times New Roman" w:cs="Times New Roman"/>
        <w:sz w:val="24"/>
        <w:szCs w:val="24"/>
      </w:rPr>
    </w:pPr>
    <w:r w:rsidRPr="007D5EF0">
      <w:rPr>
        <w:rFonts w:ascii="Times New Roman" w:hAnsi="Times New Roman" w:cs="Times New Roman"/>
        <w:sz w:val="24"/>
        <w:szCs w:val="24"/>
      </w:rPr>
      <w:t xml:space="preserve">Running head: </w:t>
    </w:r>
    <w:r w:rsidRPr="007D5EF0">
      <w:rPr>
        <w:rFonts w:ascii="Times New Roman" w:eastAsia="Times New Roman" w:hAnsi="Times New Roman" w:cs="Times New Roman"/>
        <w:color w:val="1C1E29"/>
        <w:sz w:val="24"/>
        <w:szCs w:val="24"/>
      </w:rPr>
      <w:t>FINAL CASE STUDY OUTLINE</w:t>
    </w:r>
    <w:r w:rsidRPr="007D5EF0">
      <w:rPr>
        <w:rFonts w:ascii="Times New Roman" w:eastAsia="Times New Roman" w:hAnsi="Times New Roman" w:cs="Times New Roman"/>
        <w:color w:val="1C1E29"/>
        <w:sz w:val="24"/>
        <w:szCs w:val="24"/>
      </w:rPr>
      <w:tab/>
    </w:r>
    <w:r w:rsidRPr="007D5EF0">
      <w:rPr>
        <w:rFonts w:ascii="Times New Roman" w:eastAsia="Times New Roman" w:hAnsi="Times New Roman" w:cs="Times New Roman"/>
        <w:color w:val="1C1E29"/>
        <w:sz w:val="24"/>
        <w:szCs w:val="24"/>
      </w:rPr>
      <w:tab/>
    </w:r>
    <w:r w:rsidRPr="007D5EF0">
      <w:rPr>
        <w:rFonts w:ascii="Times New Roman" w:eastAsia="Times New Roman" w:hAnsi="Times New Roman" w:cs="Times New Roman"/>
        <w:color w:val="1C1E29"/>
        <w:sz w:val="24"/>
        <w:szCs w:val="24"/>
      </w:rPr>
      <w:tab/>
    </w:r>
    <w:r w:rsidRPr="007D5EF0">
      <w:rPr>
        <w:rFonts w:ascii="Times New Roman" w:eastAsia="Times New Roman" w:hAnsi="Times New Roman" w:cs="Times New Roman"/>
        <w:color w:val="1C1E29"/>
        <w:sz w:val="24"/>
        <w:szCs w:val="24"/>
      </w:rPr>
      <w:tab/>
    </w:r>
    <w:r w:rsidRPr="007D5EF0">
      <w:rPr>
        <w:rFonts w:ascii="Times New Roman" w:eastAsia="Times New Roman" w:hAnsi="Times New Roman" w:cs="Times New Roman"/>
        <w:color w:val="1C1E29"/>
        <w:sz w:val="24"/>
        <w:szCs w:val="24"/>
      </w:rPr>
      <w:tab/>
      <w:t xml:space="preserve">                      </w:t>
    </w:r>
    <w:sdt>
      <w:sdtPr>
        <w:rPr>
          <w:rFonts w:ascii="Times New Roman" w:hAnsi="Times New Roman" w:cs="Times New Roman"/>
          <w:sz w:val="24"/>
          <w:szCs w:val="24"/>
        </w:rPr>
        <w:id w:val="-1776554234"/>
        <w:docPartObj>
          <w:docPartGallery w:val="Page Numbers (Top of Page)"/>
          <w:docPartUnique/>
        </w:docPartObj>
      </w:sdtPr>
      <w:sdtEndPr>
        <w:rPr>
          <w:noProof/>
        </w:rPr>
      </w:sdtEndPr>
      <w:sdtContent>
        <w:r w:rsidRPr="007D5EF0">
          <w:rPr>
            <w:rFonts w:ascii="Times New Roman" w:hAnsi="Times New Roman" w:cs="Times New Roman"/>
            <w:sz w:val="24"/>
            <w:szCs w:val="24"/>
          </w:rPr>
          <w:fldChar w:fldCharType="begin"/>
        </w:r>
        <w:r w:rsidRPr="007D5EF0">
          <w:rPr>
            <w:rFonts w:ascii="Times New Roman" w:hAnsi="Times New Roman" w:cs="Times New Roman"/>
            <w:sz w:val="24"/>
            <w:szCs w:val="24"/>
          </w:rPr>
          <w:instrText xml:space="preserve"> PAGE   \* MERGEFORMAT </w:instrText>
        </w:r>
        <w:r w:rsidRPr="007D5EF0">
          <w:rPr>
            <w:rFonts w:ascii="Times New Roman" w:hAnsi="Times New Roman" w:cs="Times New Roman"/>
            <w:sz w:val="24"/>
            <w:szCs w:val="24"/>
          </w:rPr>
          <w:fldChar w:fldCharType="separate"/>
        </w:r>
        <w:r w:rsidR="001845FA">
          <w:rPr>
            <w:rFonts w:ascii="Times New Roman" w:hAnsi="Times New Roman" w:cs="Times New Roman"/>
            <w:noProof/>
            <w:sz w:val="24"/>
            <w:szCs w:val="24"/>
          </w:rPr>
          <w:t>1</w:t>
        </w:r>
        <w:r w:rsidRPr="007D5EF0">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2F17F6"/>
    <w:multiLevelType w:val="hybridMultilevel"/>
    <w:tmpl w:val="ECD6659E"/>
    <w:lvl w:ilvl="0" w:tplc="3E7A2440">
      <w:start w:val="1"/>
      <w:numFmt w:val="lowerLetter"/>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0585F1F"/>
    <w:multiLevelType w:val="multilevel"/>
    <w:tmpl w:val="5BF653C2"/>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1D3386A"/>
    <w:multiLevelType w:val="hybridMultilevel"/>
    <w:tmpl w:val="8AA666D4"/>
    <w:lvl w:ilvl="0" w:tplc="3858E00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D1B749B"/>
    <w:multiLevelType w:val="hybridMultilevel"/>
    <w:tmpl w:val="C70E1FDA"/>
    <w:lvl w:ilvl="0" w:tplc="A8A67772">
      <w:start w:val="1"/>
      <w:numFmt w:val="lowerLetter"/>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1CA22F1"/>
    <w:multiLevelType w:val="hybridMultilevel"/>
    <w:tmpl w:val="8ED63A8C"/>
    <w:lvl w:ilvl="0" w:tplc="D1ECD82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B815978"/>
    <w:multiLevelType w:val="multilevel"/>
    <w:tmpl w:val="0650A7BE"/>
    <w:lvl w:ilvl="0">
      <w:start w:val="1"/>
      <w:numFmt w:val="lowerLetter"/>
      <w:lvlText w:val="%1."/>
      <w:lvlJc w:val="left"/>
      <w:pPr>
        <w:tabs>
          <w:tab w:val="num" w:pos="720"/>
        </w:tabs>
        <w:ind w:left="720" w:hanging="360"/>
      </w:pPr>
      <w:rPr>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48D61D8"/>
    <w:multiLevelType w:val="multilevel"/>
    <w:tmpl w:val="AF106C32"/>
    <w:lvl w:ilvl="0">
      <w:start w:val="1"/>
      <w:numFmt w:val="lowerRoman"/>
      <w:lvlText w:val="%1."/>
      <w:lvlJc w:val="righ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645599D"/>
    <w:multiLevelType w:val="hybridMultilevel"/>
    <w:tmpl w:val="18A86CD4"/>
    <w:lvl w:ilvl="0" w:tplc="5CAE1B28">
      <w:start w:val="1"/>
      <w:numFmt w:val="lowerLetter"/>
      <w:lvlText w:val="%1."/>
      <w:lvlJc w:val="left"/>
      <w:pPr>
        <w:ind w:left="720" w:hanging="360"/>
      </w:pPr>
      <w:rPr>
        <w:rFonts w:ascii="Arial" w:hAnsi="Arial" w:cs="Arial" w:hint="default"/>
        <w:color w:val="262629"/>
        <w:sz w:val="3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A42199B"/>
    <w:multiLevelType w:val="multilevel"/>
    <w:tmpl w:val="266A35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7"/>
  </w:num>
  <w:num w:numId="3">
    <w:abstractNumId w:val="4"/>
  </w:num>
  <w:num w:numId="4">
    <w:abstractNumId w:val="1"/>
  </w:num>
  <w:num w:numId="5">
    <w:abstractNumId w:val="8"/>
  </w:num>
  <w:num w:numId="6">
    <w:abstractNumId w:val="5"/>
  </w:num>
  <w:num w:numId="7">
    <w:abstractNumId w:val="3"/>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1DD0"/>
    <w:rsid w:val="00013F5F"/>
    <w:rsid w:val="001845FA"/>
    <w:rsid w:val="00194F39"/>
    <w:rsid w:val="001C38FD"/>
    <w:rsid w:val="002D3963"/>
    <w:rsid w:val="00307BCE"/>
    <w:rsid w:val="0033251A"/>
    <w:rsid w:val="0034170F"/>
    <w:rsid w:val="004B3617"/>
    <w:rsid w:val="004C23F3"/>
    <w:rsid w:val="004C6C27"/>
    <w:rsid w:val="005315E9"/>
    <w:rsid w:val="00551DDC"/>
    <w:rsid w:val="00603422"/>
    <w:rsid w:val="0061178B"/>
    <w:rsid w:val="00790972"/>
    <w:rsid w:val="007B2226"/>
    <w:rsid w:val="007D5EF0"/>
    <w:rsid w:val="00841DD0"/>
    <w:rsid w:val="00843E5C"/>
    <w:rsid w:val="008F7A50"/>
    <w:rsid w:val="009D1B72"/>
    <w:rsid w:val="00A85E42"/>
    <w:rsid w:val="00B604EC"/>
    <w:rsid w:val="00FD35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BBF9EF-C354-4007-8130-9E9AE915E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B222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170F"/>
    <w:pPr>
      <w:ind w:left="720"/>
      <w:contextualSpacing/>
    </w:pPr>
  </w:style>
  <w:style w:type="character" w:styleId="Hyperlink">
    <w:name w:val="Hyperlink"/>
    <w:basedOn w:val="DefaultParagraphFont"/>
    <w:uiPriority w:val="99"/>
    <w:semiHidden/>
    <w:unhideWhenUsed/>
    <w:rsid w:val="007B2226"/>
    <w:rPr>
      <w:color w:val="0000FF"/>
      <w:u w:val="single"/>
    </w:rPr>
  </w:style>
  <w:style w:type="character" w:customStyle="1" w:styleId="Heading1Char">
    <w:name w:val="Heading 1 Char"/>
    <w:basedOn w:val="DefaultParagraphFont"/>
    <w:link w:val="Heading1"/>
    <w:uiPriority w:val="9"/>
    <w:rsid w:val="007B2226"/>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194F39"/>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D5E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5EF0"/>
  </w:style>
  <w:style w:type="paragraph" w:styleId="Footer">
    <w:name w:val="footer"/>
    <w:basedOn w:val="Normal"/>
    <w:link w:val="FooterChar"/>
    <w:uiPriority w:val="99"/>
    <w:unhideWhenUsed/>
    <w:rsid w:val="007D5E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5E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5185347">
      <w:bodyDiv w:val="1"/>
      <w:marLeft w:val="0"/>
      <w:marRight w:val="0"/>
      <w:marTop w:val="0"/>
      <w:marBottom w:val="0"/>
      <w:divBdr>
        <w:top w:val="none" w:sz="0" w:space="0" w:color="auto"/>
        <w:left w:val="none" w:sz="0" w:space="0" w:color="auto"/>
        <w:bottom w:val="none" w:sz="0" w:space="0" w:color="auto"/>
        <w:right w:val="none" w:sz="0" w:space="0" w:color="auto"/>
      </w:divBdr>
    </w:div>
    <w:div w:id="1648626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g.com/en/trading-strategies/what-are-the-key-macroeconomic-indicators-to-watch--191014" TargetMode="External"/><Relationship Id="rId3" Type="http://schemas.openxmlformats.org/officeDocument/2006/relationships/settings" Target="settings.xml"/><Relationship Id="rId7" Type="http://schemas.openxmlformats.org/officeDocument/2006/relationships/hyperlink" Target="http://www.city-data.com/us-cities/The-Midwest/Chicago-Economy.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266</TotalTime>
  <Pages>6</Pages>
  <Words>824</Words>
  <Characters>4699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5512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Peace</dc:creator>
  <cp:keywords/>
  <dc:description/>
  <cp:lastModifiedBy>Ryan Peace</cp:lastModifiedBy>
  <cp:revision>9</cp:revision>
  <dcterms:created xsi:type="dcterms:W3CDTF">2019-12-15T18:13:00Z</dcterms:created>
  <dcterms:modified xsi:type="dcterms:W3CDTF">2019-12-15T22:39:00Z</dcterms:modified>
</cp:coreProperties>
</file>